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68D14" w14:textId="77777777" w:rsidR="00C452F1" w:rsidRDefault="00461255">
      <w:pPr>
        <w:pStyle w:val="Corpsdetexte"/>
        <w:ind w:left="2661"/>
        <w:rPr>
          <w:rFonts w:ascii="Times New Roman"/>
        </w:rPr>
      </w:pPr>
      <w:r>
        <w:rPr>
          <w:rFonts w:ascii="Times New Roman"/>
          <w:noProof/>
        </w:rPr>
        <w:drawing>
          <wp:inline distT="0" distB="0" distL="0" distR="0" wp14:anchorId="7B5A2648" wp14:editId="4C7B9E34">
            <wp:extent cx="2998300" cy="704087"/>
            <wp:effectExtent l="0" t="0" r="0" b="0"/>
            <wp:docPr id="1" name="Image 1" descr="Une image contenant texte  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Une image contenant texte  Description générée automatiquement"/>
                    <pic:cNvPicPr/>
                  </pic:nvPicPr>
                  <pic:blipFill>
                    <a:blip r:embed="rId7" cstate="print"/>
                    <a:stretch>
                      <a:fillRect/>
                    </a:stretch>
                  </pic:blipFill>
                  <pic:spPr>
                    <a:xfrm>
                      <a:off x="0" y="0"/>
                      <a:ext cx="2998300" cy="704087"/>
                    </a:xfrm>
                    <a:prstGeom prst="rect">
                      <a:avLst/>
                    </a:prstGeom>
                  </pic:spPr>
                </pic:pic>
              </a:graphicData>
            </a:graphic>
          </wp:inline>
        </w:drawing>
      </w:r>
    </w:p>
    <w:p w14:paraId="4A1F0AE9" w14:textId="77777777" w:rsidR="00C452F1" w:rsidRDefault="00C452F1">
      <w:pPr>
        <w:pStyle w:val="Corpsdetexte"/>
        <w:rPr>
          <w:rFonts w:ascii="Times New Roman"/>
        </w:rPr>
      </w:pPr>
    </w:p>
    <w:p w14:paraId="23F273E6" w14:textId="77777777" w:rsidR="00C452F1" w:rsidRDefault="00C452F1">
      <w:pPr>
        <w:pStyle w:val="Corpsdetexte"/>
        <w:rPr>
          <w:rFonts w:ascii="Times New Roman"/>
        </w:rPr>
      </w:pPr>
    </w:p>
    <w:p w14:paraId="2754FD92" w14:textId="77777777" w:rsidR="00C452F1" w:rsidRDefault="00C452F1">
      <w:pPr>
        <w:pStyle w:val="Corpsdetexte"/>
        <w:rPr>
          <w:rFonts w:ascii="Times New Roman"/>
        </w:rPr>
      </w:pPr>
    </w:p>
    <w:p w14:paraId="02909AAA" w14:textId="77777777" w:rsidR="00C452F1" w:rsidRDefault="00461255">
      <w:pPr>
        <w:pStyle w:val="Corpsdetexte"/>
        <w:spacing w:before="35"/>
        <w:rPr>
          <w:rFonts w:ascii="Times New Roman"/>
        </w:rPr>
      </w:pPr>
      <w:r>
        <w:rPr>
          <w:rFonts w:ascii="Times New Roman"/>
          <w:noProof/>
        </w:rPr>
        <mc:AlternateContent>
          <mc:Choice Requires="wpg">
            <w:drawing>
              <wp:anchor distT="0" distB="0" distL="0" distR="0" simplePos="0" relativeHeight="487587840" behindDoc="1" locked="0" layoutInCell="1" allowOverlap="1" wp14:anchorId="3D710915" wp14:editId="34763C74">
                <wp:simplePos x="0" y="0"/>
                <wp:positionH relativeFrom="page">
                  <wp:posOffset>731519</wp:posOffset>
                </wp:positionH>
                <wp:positionV relativeFrom="paragraph">
                  <wp:posOffset>183552</wp:posOffset>
                </wp:positionV>
                <wp:extent cx="6111240" cy="231140"/>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11240" cy="231140"/>
                          <a:chOff x="0" y="0"/>
                          <a:chExt cx="6111240" cy="231140"/>
                        </a:xfrm>
                      </wpg:grpSpPr>
                      <wps:wsp>
                        <wps:cNvPr id="3" name="Graphic 3"/>
                        <wps:cNvSpPr/>
                        <wps:spPr>
                          <a:xfrm>
                            <a:off x="0" y="0"/>
                            <a:ext cx="6111240" cy="231140"/>
                          </a:xfrm>
                          <a:custGeom>
                            <a:avLst/>
                            <a:gdLst/>
                            <a:ahLst/>
                            <a:cxnLst/>
                            <a:rect l="l" t="t" r="r" b="b"/>
                            <a:pathLst>
                              <a:path w="6111240" h="231140">
                                <a:moveTo>
                                  <a:pt x="6111240" y="0"/>
                                </a:moveTo>
                                <a:lnTo>
                                  <a:pt x="0" y="0"/>
                                </a:lnTo>
                                <a:lnTo>
                                  <a:pt x="0" y="25400"/>
                                </a:lnTo>
                                <a:lnTo>
                                  <a:pt x="1270" y="25400"/>
                                </a:lnTo>
                                <a:lnTo>
                                  <a:pt x="1270" y="231140"/>
                                </a:lnTo>
                                <a:lnTo>
                                  <a:pt x="6111240" y="231140"/>
                                </a:lnTo>
                                <a:lnTo>
                                  <a:pt x="6111240" y="25400"/>
                                </a:lnTo>
                                <a:lnTo>
                                  <a:pt x="6111240" y="0"/>
                                </a:lnTo>
                                <a:close/>
                              </a:path>
                            </a:pathLst>
                          </a:custGeom>
                          <a:solidFill>
                            <a:srgbClr val="666352"/>
                          </a:solidFill>
                        </wps:spPr>
                        <wps:bodyPr wrap="square" lIns="0" tIns="0" rIns="0" bIns="0" rtlCol="0">
                          <a:prstTxWarp prst="textNoShape">
                            <a:avLst/>
                          </a:prstTxWarp>
                          <a:noAutofit/>
                        </wps:bodyPr>
                      </wps:wsp>
                      <wps:wsp>
                        <wps:cNvPr id="4" name="Textbox 4"/>
                        <wps:cNvSpPr txBox="1"/>
                        <wps:spPr>
                          <a:xfrm>
                            <a:off x="1270" y="25400"/>
                            <a:ext cx="6109970" cy="205740"/>
                          </a:xfrm>
                          <a:prstGeom prst="rect">
                            <a:avLst/>
                          </a:prstGeom>
                        </wps:spPr>
                        <wps:txbx>
                          <w:txbxContent>
                            <w:p w14:paraId="2A6EE801" w14:textId="77777777" w:rsidR="00C452F1" w:rsidRDefault="00461255">
                              <w:pPr>
                                <w:spacing w:line="320" w:lineRule="exact"/>
                                <w:jc w:val="center"/>
                                <w:rPr>
                                  <w:rFonts w:ascii="Arial"/>
                                  <w:b/>
                                  <w:sz w:val="28"/>
                                </w:rPr>
                              </w:pPr>
                              <w:r>
                                <w:rPr>
                                  <w:rFonts w:ascii="Arial"/>
                                  <w:b/>
                                  <w:color w:val="FFFFFF"/>
                                  <w:sz w:val="28"/>
                                </w:rPr>
                                <w:t>CAHIER</w:t>
                              </w:r>
                              <w:r>
                                <w:rPr>
                                  <w:rFonts w:ascii="Arial"/>
                                  <w:b/>
                                  <w:color w:val="FFFFFF"/>
                                  <w:spacing w:val="-6"/>
                                  <w:sz w:val="28"/>
                                </w:rPr>
                                <w:t xml:space="preserve"> </w:t>
                              </w:r>
                              <w:r>
                                <w:rPr>
                                  <w:rFonts w:ascii="Arial"/>
                                  <w:b/>
                                  <w:color w:val="FFFFFF"/>
                                  <w:sz w:val="28"/>
                                </w:rPr>
                                <w:t>DES</w:t>
                              </w:r>
                              <w:r>
                                <w:rPr>
                                  <w:rFonts w:ascii="Arial"/>
                                  <w:b/>
                                  <w:color w:val="FFFFFF"/>
                                  <w:spacing w:val="-11"/>
                                  <w:sz w:val="28"/>
                                </w:rPr>
                                <w:t xml:space="preserve"> </w:t>
                              </w:r>
                              <w:r>
                                <w:rPr>
                                  <w:rFonts w:ascii="Arial"/>
                                  <w:b/>
                                  <w:color w:val="FFFFFF"/>
                                  <w:sz w:val="28"/>
                                </w:rPr>
                                <w:t>CLAUSES</w:t>
                              </w:r>
                              <w:r>
                                <w:rPr>
                                  <w:rFonts w:ascii="Arial"/>
                                  <w:b/>
                                  <w:color w:val="FFFFFF"/>
                                  <w:spacing w:val="-6"/>
                                  <w:sz w:val="28"/>
                                </w:rPr>
                                <w:t xml:space="preserve"> </w:t>
                              </w:r>
                              <w:r>
                                <w:rPr>
                                  <w:rFonts w:ascii="Arial"/>
                                  <w:b/>
                                  <w:color w:val="FFFFFF"/>
                                  <w:spacing w:val="-2"/>
                                  <w:sz w:val="28"/>
                                </w:rPr>
                                <w:t>TECHNIQUES</w:t>
                              </w:r>
                            </w:p>
                          </w:txbxContent>
                        </wps:txbx>
                        <wps:bodyPr wrap="square" lIns="0" tIns="0" rIns="0" bIns="0" rtlCol="0">
                          <a:noAutofit/>
                        </wps:bodyPr>
                      </wps:wsp>
                    </wpg:wgp>
                  </a:graphicData>
                </a:graphic>
              </wp:anchor>
            </w:drawing>
          </mc:Choice>
          <mc:Fallback>
            <w:pict>
              <v:group w14:anchorId="3D710915" id="Group 2" o:spid="_x0000_s1026" style="position:absolute;margin-left:57.6pt;margin-top:14.45pt;width:481.2pt;height:18.2pt;z-index:-15728640;mso-wrap-distance-left:0;mso-wrap-distance-right:0;mso-position-horizontal-relative:page" coordsize="61112,2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V1V1wIAABwIAAAOAAAAZHJzL2Uyb0RvYy54bWy0Vdtu3CAQfa/Uf0C8N77sZttY8UZt0qwq&#10;RWmkbNVnjPFFxYYCu3b+vgM2XmujtGnSvtgDDMPMOWfg/KJvONozpWvRpjg6CTFiLRV53ZYp/ra9&#10;fvcBI21ImxMuWpbiB6bxxfrtm/NOJiwWleA5UwiCtDrpZIorY2QSBJpWrCH6REjWwmIhVEMMDFUZ&#10;5Ip0EL3hQRyGq6ATKpdKUKY1zF4Ni3jt4hcFo+ZrUWhmEE8x5GbcV7lvZr/B+pwkpSKyqumYBnlB&#10;Fg2pWzh0CnVFDEE7VT8K1dRUCS0Kc0JFE4iiqClzNUA1UXhUzUaJnXS1lElXygkmgPYIpxeHpbf7&#10;jZL38k4N2YN5I+gPDbgEnSyT+bodlwfnvlCN3QRFoN4h+jAhynqDKEyuoiiKlwA8hbV4EUVgO8hp&#10;Bbw82karz7/fGJBkONYlNyXTSVCPPgCkXwfQfUUkc7hrC8CdQnWe4gVGLWlAw5tRLgtbij0afCyC&#10;40iPYL4Cn6lMktCdNhsmHNJkf6ONg6/MvUUqb9G+9aYC3VvFc6d4gxEoXmEEis8G+CUxdp+lz5qo&#10;m1FVTUzZ5Ubs2VY4R2P5mhj1ZEOuBx/ezn2B95mXX/N/6eINPvHpMnTKgGh+3f8Hvyh+//euk+Ce&#10;DDsv56DP57n/Med58OPqKBeaAZdwlGVgMhwrMDnnXQte59c155YGrcrskiu0J0DwarVanMaWU9gy&#10;c4P20MkgRGtlIn8AFXcg3BTrnzuiGEb8Swt9AqAabyhvZN5Qhl8Kd3U6BShttv13oiSSYKbYQJ/f&#10;Ct8uJPECtUVNvnZnKz7ujChqq16X25DROIDWHRrpv/fw0vfwFjLPRI+WRz2MTP9JgMwjP/9ENz+W&#10;I0kOl154dmbV6i698PT9cOkBKP5KsODYph5htO3qXo8j/Ia+P+LS9FkPKP5DWp9Bjrtu4QlyOhuf&#10;S/vGzceOzMOjvv4FAAD//wMAUEsDBBQABgAIAAAAIQA9kXZK4AAAAAoBAAAPAAAAZHJzL2Rvd25y&#10;ZXYueG1sTI9Ba4NAEIXvhf6HZQq9NasGTWJdQwhtT6HQpFBym+hEJe6suBs1/76bU3t8zMd732Tr&#10;SbdioN42hhWEswAEcWHKhisF34f3lyUI65BLbA2TghtZWOePDxmmpRn5i4a9q4QvYZuigtq5LpXS&#10;FjVptDPTEfvb2fQanY99JcseR1+uWxkFQSI1NuwXauxoW1Nx2V+1go8Rx808fBt2l/P2djzEnz+7&#10;kJR6fpo2ryAcTe4Phru+V4fcO53MlUsrWp/DOPKogmi5AnEHgsUiAXFSkMRzkHkm/7+Q/wIAAP//&#10;AwBQSwECLQAUAAYACAAAACEAtoM4kv4AAADhAQAAEwAAAAAAAAAAAAAAAAAAAAAAW0NvbnRlbnRf&#10;VHlwZXNdLnhtbFBLAQItABQABgAIAAAAIQA4/SH/1gAAAJQBAAALAAAAAAAAAAAAAAAAAC8BAABf&#10;cmVscy8ucmVsc1BLAQItABQABgAIAAAAIQAyMV1V1wIAABwIAAAOAAAAAAAAAAAAAAAAAC4CAABk&#10;cnMvZTJvRG9jLnhtbFBLAQItABQABgAIAAAAIQA9kXZK4AAAAAoBAAAPAAAAAAAAAAAAAAAAADEF&#10;AABkcnMvZG93bnJldi54bWxQSwUGAAAAAAQABADzAAAAPgYAAAAA&#10;">
                <v:shape id="Graphic 3" o:spid="_x0000_s1027" style="position:absolute;width:61112;height:2311;visibility:visible;mso-wrap-style:square;v-text-anchor:top" coordsize="6111240,231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AwwwAAANoAAAAPAAAAZHJzL2Rvd25yZXYueG1sRI9PawIx&#10;FMTvQr9DeAVvmq2C1K1RpEX8hwdtKfT2SF53l25eliSu67c3BcHjMDO/YWaLztaiJR8qxwpehhkI&#10;Yu1MxYWCr8/V4BVEiMgGa8ek4EoBFvOn3gxz4y58pPYUC5EgHHJUUMbY5FIGXZLFMHQNcfJ+nbcY&#10;k/SFNB4vCW5rOcqyibRYcVoosaH3kvTf6WwV7H70pNF+nX202+X3Gad74w97pfrP3fINRKQuPsL3&#10;9sYoGMP/lXQD5PwGAAD//wMAUEsBAi0AFAAGAAgAAAAhANvh9svuAAAAhQEAABMAAAAAAAAAAAAA&#10;AAAAAAAAAFtDb250ZW50X1R5cGVzXS54bWxQSwECLQAUAAYACAAAACEAWvQsW78AAAAVAQAACwAA&#10;AAAAAAAAAAAAAAAfAQAAX3JlbHMvLnJlbHNQSwECLQAUAAYACAAAACEAP/AAMMMAAADaAAAADwAA&#10;AAAAAAAAAAAAAAAHAgAAZHJzL2Rvd25yZXYueG1sUEsFBgAAAAADAAMAtwAAAPcCAAAAAA==&#10;" path="m6111240,l,,,25400r1270,l1270,231140r6109970,l6111240,25400r,-25400xe" fillcolor="#666352" stroked="f">
                  <v:path arrowok="t"/>
                </v:shape>
                <v:shapetype id="_x0000_t202" coordsize="21600,21600" o:spt="202" path="m,l,21600r21600,l21600,xe">
                  <v:stroke joinstyle="miter"/>
                  <v:path gradientshapeok="t" o:connecttype="rect"/>
                </v:shapetype>
                <v:shape id="Textbox 4" o:spid="_x0000_s1028" type="#_x0000_t202" style="position:absolute;left:12;top:254;width:61100;height:2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2A6EE801" w14:textId="77777777" w:rsidR="00C452F1" w:rsidRDefault="00461255">
                        <w:pPr>
                          <w:spacing w:line="320" w:lineRule="exact"/>
                          <w:jc w:val="center"/>
                          <w:rPr>
                            <w:rFonts w:ascii="Arial"/>
                            <w:b/>
                            <w:sz w:val="28"/>
                          </w:rPr>
                        </w:pPr>
                        <w:r>
                          <w:rPr>
                            <w:rFonts w:ascii="Arial"/>
                            <w:b/>
                            <w:color w:val="FFFFFF"/>
                            <w:sz w:val="28"/>
                          </w:rPr>
                          <w:t>CAHIER</w:t>
                        </w:r>
                        <w:r>
                          <w:rPr>
                            <w:rFonts w:ascii="Arial"/>
                            <w:b/>
                            <w:color w:val="FFFFFF"/>
                            <w:spacing w:val="-6"/>
                            <w:sz w:val="28"/>
                          </w:rPr>
                          <w:t xml:space="preserve"> </w:t>
                        </w:r>
                        <w:r>
                          <w:rPr>
                            <w:rFonts w:ascii="Arial"/>
                            <w:b/>
                            <w:color w:val="FFFFFF"/>
                            <w:sz w:val="28"/>
                          </w:rPr>
                          <w:t>DES</w:t>
                        </w:r>
                        <w:r>
                          <w:rPr>
                            <w:rFonts w:ascii="Arial"/>
                            <w:b/>
                            <w:color w:val="FFFFFF"/>
                            <w:spacing w:val="-11"/>
                            <w:sz w:val="28"/>
                          </w:rPr>
                          <w:t xml:space="preserve"> </w:t>
                        </w:r>
                        <w:r>
                          <w:rPr>
                            <w:rFonts w:ascii="Arial"/>
                            <w:b/>
                            <w:color w:val="FFFFFF"/>
                            <w:sz w:val="28"/>
                          </w:rPr>
                          <w:t>CLAUSES</w:t>
                        </w:r>
                        <w:r>
                          <w:rPr>
                            <w:rFonts w:ascii="Arial"/>
                            <w:b/>
                            <w:color w:val="FFFFFF"/>
                            <w:spacing w:val="-6"/>
                            <w:sz w:val="28"/>
                          </w:rPr>
                          <w:t xml:space="preserve"> </w:t>
                        </w:r>
                        <w:r>
                          <w:rPr>
                            <w:rFonts w:ascii="Arial"/>
                            <w:b/>
                            <w:color w:val="FFFFFF"/>
                            <w:spacing w:val="-2"/>
                            <w:sz w:val="28"/>
                          </w:rPr>
                          <w:t>TECHNIQUES</w:t>
                        </w:r>
                      </w:p>
                    </w:txbxContent>
                  </v:textbox>
                </v:shape>
                <w10:wrap type="topAndBottom" anchorx="page"/>
              </v:group>
            </w:pict>
          </mc:Fallback>
        </mc:AlternateContent>
      </w:r>
    </w:p>
    <w:p w14:paraId="008A3052" w14:textId="77777777" w:rsidR="00C452F1" w:rsidRDefault="00C452F1">
      <w:pPr>
        <w:pStyle w:val="Corpsdetexte"/>
        <w:rPr>
          <w:rFonts w:ascii="Times New Roman"/>
          <w:sz w:val="28"/>
        </w:rPr>
      </w:pPr>
    </w:p>
    <w:p w14:paraId="506C74FC" w14:textId="77777777" w:rsidR="00C452F1" w:rsidRDefault="00C452F1">
      <w:pPr>
        <w:pStyle w:val="Corpsdetexte"/>
        <w:spacing w:before="28"/>
        <w:rPr>
          <w:rFonts w:ascii="Times New Roman"/>
          <w:sz w:val="28"/>
        </w:rPr>
      </w:pPr>
    </w:p>
    <w:p w14:paraId="6BD0C50D" w14:textId="3511C31E" w:rsidR="00C452F1" w:rsidRDefault="00E67BE7">
      <w:pPr>
        <w:ind w:left="4" w:right="4"/>
        <w:jc w:val="center"/>
        <w:rPr>
          <w:rFonts w:ascii="Arial"/>
          <w:b/>
          <w:sz w:val="28"/>
        </w:rPr>
      </w:pPr>
      <w:bookmarkStart w:id="0" w:name="_Hlk221089450"/>
      <w:r>
        <w:rPr>
          <w:rFonts w:ascii="Arial"/>
          <w:b/>
          <w:sz w:val="28"/>
        </w:rPr>
        <w:t>MARCHE-SUBSEQUENT</w:t>
      </w:r>
      <w:r w:rsidR="00461255">
        <w:rPr>
          <w:rFonts w:ascii="Arial"/>
          <w:b/>
          <w:spacing w:val="-16"/>
          <w:sz w:val="28"/>
        </w:rPr>
        <w:t xml:space="preserve"> </w:t>
      </w:r>
      <w:r w:rsidR="00461255">
        <w:rPr>
          <w:rFonts w:ascii="Arial"/>
          <w:b/>
          <w:sz w:val="28"/>
        </w:rPr>
        <w:t>DE</w:t>
      </w:r>
      <w:r w:rsidR="00461255">
        <w:rPr>
          <w:rFonts w:ascii="Arial"/>
          <w:b/>
          <w:spacing w:val="-14"/>
          <w:sz w:val="28"/>
        </w:rPr>
        <w:t xml:space="preserve"> </w:t>
      </w:r>
      <w:r w:rsidR="00461255">
        <w:rPr>
          <w:rFonts w:ascii="Arial"/>
          <w:b/>
          <w:sz w:val="28"/>
        </w:rPr>
        <w:t>PRESTATIONS</w:t>
      </w:r>
      <w:r w:rsidR="00461255">
        <w:rPr>
          <w:rFonts w:ascii="Arial"/>
          <w:b/>
          <w:spacing w:val="-14"/>
          <w:sz w:val="28"/>
        </w:rPr>
        <w:t xml:space="preserve"> </w:t>
      </w:r>
      <w:r w:rsidR="00461255">
        <w:rPr>
          <w:rFonts w:ascii="Arial"/>
          <w:b/>
          <w:spacing w:val="-2"/>
          <w:sz w:val="28"/>
        </w:rPr>
        <w:t>INTELLECTUELLES</w:t>
      </w:r>
    </w:p>
    <w:bookmarkEnd w:id="0"/>
    <w:p w14:paraId="432464D4" w14:textId="77777777" w:rsidR="00C452F1" w:rsidRDefault="00C452F1">
      <w:pPr>
        <w:pStyle w:val="Corpsdetexte"/>
        <w:rPr>
          <w:rFonts w:ascii="Arial"/>
          <w:b/>
        </w:rPr>
      </w:pPr>
    </w:p>
    <w:p w14:paraId="663D0270" w14:textId="77777777" w:rsidR="00C452F1" w:rsidRDefault="00C452F1">
      <w:pPr>
        <w:pStyle w:val="Corpsdetexte"/>
        <w:rPr>
          <w:rFonts w:ascii="Arial"/>
          <w:b/>
        </w:rPr>
      </w:pPr>
    </w:p>
    <w:p w14:paraId="4D937255" w14:textId="77777777" w:rsidR="00C452F1" w:rsidRDefault="00C452F1">
      <w:pPr>
        <w:pStyle w:val="Corpsdetexte"/>
        <w:rPr>
          <w:rFonts w:ascii="Arial"/>
          <w:b/>
        </w:rPr>
      </w:pPr>
    </w:p>
    <w:p w14:paraId="2C95F315" w14:textId="77777777" w:rsidR="00C452F1" w:rsidRDefault="00C452F1">
      <w:pPr>
        <w:pStyle w:val="Corpsdetexte"/>
        <w:rPr>
          <w:rFonts w:ascii="Arial"/>
          <w:b/>
        </w:rPr>
      </w:pPr>
    </w:p>
    <w:p w14:paraId="0F9B3C0E" w14:textId="77777777" w:rsidR="00C452F1" w:rsidRDefault="00461255">
      <w:pPr>
        <w:pStyle w:val="Corpsdetexte"/>
        <w:spacing w:before="217"/>
        <w:rPr>
          <w:rFonts w:ascii="Arial"/>
          <w:b/>
        </w:rPr>
      </w:pPr>
      <w:r>
        <w:rPr>
          <w:rFonts w:ascii="Arial"/>
          <w:b/>
          <w:noProof/>
        </w:rPr>
        <mc:AlternateContent>
          <mc:Choice Requires="wps">
            <w:drawing>
              <wp:anchor distT="0" distB="0" distL="0" distR="0" simplePos="0" relativeHeight="487588352" behindDoc="1" locked="0" layoutInCell="1" allowOverlap="1" wp14:anchorId="36F9EF1B" wp14:editId="2D56A4CB">
                <wp:simplePos x="0" y="0"/>
                <wp:positionH relativeFrom="page">
                  <wp:posOffset>1531619</wp:posOffset>
                </wp:positionH>
                <wp:positionV relativeFrom="paragraph">
                  <wp:posOffset>299694</wp:posOffset>
                </wp:positionV>
                <wp:extent cx="4510405"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10405" cy="6350"/>
                        </a:xfrm>
                        <a:custGeom>
                          <a:avLst/>
                          <a:gdLst/>
                          <a:ahLst/>
                          <a:cxnLst/>
                          <a:rect l="l" t="t" r="r" b="b"/>
                          <a:pathLst>
                            <a:path w="4510405" h="6350">
                              <a:moveTo>
                                <a:pt x="4510405" y="0"/>
                              </a:moveTo>
                              <a:lnTo>
                                <a:pt x="0" y="0"/>
                              </a:lnTo>
                              <a:lnTo>
                                <a:pt x="0" y="6350"/>
                              </a:lnTo>
                              <a:lnTo>
                                <a:pt x="4510405" y="6350"/>
                              </a:lnTo>
                              <a:lnTo>
                                <a:pt x="451040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AA675D8" id="Graphic 5" o:spid="_x0000_s1026" style="position:absolute;margin-left:120.6pt;margin-top:23.6pt;width:355.15pt;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451040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CdNGAIAAL0EAAAOAAAAZHJzL2Uyb0RvYy54bWysVE1vnDAQvVfqf7B878Km2ahCy0ZVolSV&#10;ojRSNurZa8yCajyuxwvsv+/YrAlqT63KwYw9z8N788H2duw065XDFkzJ16ucM2UkVK05lvx1//Dh&#10;E2fohamEBqNKflbIb3fv320HW6graEBXyjEKYrAYbMkb722RZSgb1QlcgVWGnDW4TnjaumNWOTFQ&#10;9E5nV3l+kw3gKutAKkQ6vZ+cfBfj17WS/ltdo/JMl5y4+bi6uB7Cmu22ojg6YZtWXmiIf2DRidbQ&#10;R+dQ98ILdnLtH6G6VjpAqP1KQpdBXbdSRQ2kZp3/pualEVZFLZQctHOa8P+FlU/9i312gTraR5A/&#10;kDKSDRaL2RM2eMGMtesCloizMWbxPGdRjZ5JOrzerPPrfMOZJN/Nx01MciaKdFee0H9REOOI/hH9&#10;VIMqWaJJlhxNMh1VMtRQxxp6zqiGjjOq4WGqoRU+3AvkgsmGBZHmwiM4O+jVHiLMBwkz2ySEmL5h&#10;tFliqYEWqORLbxvjTZiF7ORO7wm2/OxfgVM2UzipAVWo2aR7NmIu6HCZbQTdVg+t1kE+uuPhTjvW&#10;izAa8QmZpCsLWOyEqfihDQ5QnZ8dG2heSo4/T8IpzvRXQw0ZhisZLhmHZDiv7yCOYMy8Q78fvwtn&#10;mSWz5J565wlSu4sitUUQNWPDTQOfTx7qNvRM5DYxumxoRqKAyzyHIVzuI+rtr7P7BQAA//8DAFBL&#10;AwQUAAYACAAAACEA2dV0st8AAAAJAQAADwAAAGRycy9kb3ducmV2LnhtbEyPTU/DMAyG70j8h8hI&#10;3FjaaINRmk4IiQMH2BhIcMwarylrkipJP/j3mBOcLNuPXj8uN7Pt2Ightt5JyBcZMHS1161rJLy/&#10;PV6tgcWknFaddyjhGyNsqvOzUhXaT+4Vx31qGIW4WCgJJqW+4DzWBq2KC9+jo93RB6sStaHhOqiJ&#10;wm3HRZZdc6taRxeM6vHBYH3aD1ZCOm2Pk3nafb0889FsPwOqDzFIeXkx398BSzinPxh+9UkdKnI6&#10;+MHpyDoJYpkLQiUsb6gScLvKV8AONFgL4FXJ/39Q/QAAAP//AwBQSwECLQAUAAYACAAAACEAtoM4&#10;kv4AAADhAQAAEwAAAAAAAAAAAAAAAAAAAAAAW0NvbnRlbnRfVHlwZXNdLnhtbFBLAQItABQABgAI&#10;AAAAIQA4/SH/1gAAAJQBAAALAAAAAAAAAAAAAAAAAC8BAABfcmVscy8ucmVsc1BLAQItABQABgAI&#10;AAAAIQANpCdNGAIAAL0EAAAOAAAAAAAAAAAAAAAAAC4CAABkcnMvZTJvRG9jLnhtbFBLAQItABQA&#10;BgAIAAAAIQDZ1XSy3wAAAAkBAAAPAAAAAAAAAAAAAAAAAHIEAABkcnMvZG93bnJldi54bWxQSwUG&#10;AAAAAAQABADzAAAAfgUAAAAA&#10;" path="m4510405,l,,,6350r4510405,l4510405,xe" fillcolor="black" stroked="f">
                <v:path arrowok="t"/>
                <w10:wrap type="topAndBottom" anchorx="page"/>
              </v:shape>
            </w:pict>
          </mc:Fallback>
        </mc:AlternateContent>
      </w:r>
    </w:p>
    <w:p w14:paraId="3AAF53B7" w14:textId="77777777" w:rsidR="0039032A" w:rsidRDefault="0039032A" w:rsidP="0039032A">
      <w:pPr>
        <w:pStyle w:val="Default"/>
      </w:pPr>
    </w:p>
    <w:p w14:paraId="732B666C" w14:textId="7AE1DAC1" w:rsidR="0039032A" w:rsidRDefault="00E67BE7" w:rsidP="0039032A">
      <w:pPr>
        <w:pStyle w:val="Default"/>
        <w:jc w:val="center"/>
        <w:rPr>
          <w:sz w:val="28"/>
          <w:szCs w:val="28"/>
        </w:rPr>
      </w:pPr>
      <w:r>
        <w:rPr>
          <w:b/>
          <w:bCs/>
          <w:sz w:val="28"/>
          <w:szCs w:val="28"/>
        </w:rPr>
        <w:t>MS 1</w:t>
      </w:r>
      <w:r w:rsidR="0039032A">
        <w:rPr>
          <w:b/>
          <w:bCs/>
          <w:sz w:val="28"/>
          <w:szCs w:val="28"/>
        </w:rPr>
        <w:t xml:space="preserve"> de prestations d’organisation </w:t>
      </w:r>
      <w:r w:rsidR="0039032A">
        <w:rPr>
          <w:b/>
          <w:bCs/>
          <w:sz w:val="28"/>
          <w:szCs w:val="28"/>
        </w:rPr>
        <w:br/>
        <w:t>d’animations musicales et artistiques dans le cadre</w:t>
      </w:r>
      <w:r w:rsidR="0039032A">
        <w:rPr>
          <w:b/>
          <w:bCs/>
          <w:sz w:val="28"/>
          <w:szCs w:val="28"/>
        </w:rPr>
        <w:br/>
        <w:t xml:space="preserve"> de l'évènement "Toulouse Commerces en Fête" </w:t>
      </w:r>
      <w:r w:rsidR="0039032A">
        <w:rPr>
          <w:b/>
          <w:bCs/>
          <w:sz w:val="28"/>
          <w:szCs w:val="28"/>
        </w:rPr>
        <w:br/>
        <w:t>des 14, 15 et 16 mai 202</w:t>
      </w:r>
      <w:r w:rsidR="006642C4">
        <w:rPr>
          <w:b/>
          <w:bCs/>
          <w:sz w:val="28"/>
          <w:szCs w:val="28"/>
        </w:rPr>
        <w:t>6</w:t>
      </w:r>
    </w:p>
    <w:p w14:paraId="33C95485" w14:textId="77777777" w:rsidR="000B19A0" w:rsidRDefault="0039032A" w:rsidP="000B19A0">
      <w:pPr>
        <w:spacing w:before="300"/>
        <w:ind w:left="1569" w:right="1567" w:firstLine="4"/>
        <w:jc w:val="center"/>
        <w:rPr>
          <w:b/>
          <w:bCs/>
          <w:color w:val="FF0000"/>
          <w:sz w:val="28"/>
          <w:szCs w:val="28"/>
        </w:rPr>
      </w:pPr>
      <w:r>
        <w:rPr>
          <w:b/>
          <w:bCs/>
          <w:color w:val="FF0000"/>
          <w:sz w:val="28"/>
          <w:szCs w:val="28"/>
        </w:rPr>
        <w:t xml:space="preserve">LOT 2 – Elaboration d’un plan média et achat d’espaces publicitaires </w:t>
      </w:r>
    </w:p>
    <w:p w14:paraId="65E5FE1A" w14:textId="7A4620D6" w:rsidR="00C452F1" w:rsidRPr="000B19A0" w:rsidRDefault="00461255" w:rsidP="000B19A0">
      <w:pPr>
        <w:spacing w:before="300"/>
        <w:ind w:left="1569" w:right="1567" w:firstLine="4"/>
        <w:jc w:val="center"/>
        <w:rPr>
          <w:rFonts w:ascii="Arial" w:hAnsi="Arial"/>
          <w:b/>
          <w:bCs/>
          <w:sz w:val="20"/>
          <w:szCs w:val="20"/>
        </w:rPr>
      </w:pPr>
      <w:r w:rsidRPr="00E67BE7">
        <w:rPr>
          <w:rFonts w:ascii="Arial"/>
          <w:b/>
          <w:bCs/>
          <w:noProof/>
        </w:rPr>
        <mc:AlternateContent>
          <mc:Choice Requires="wps">
            <w:drawing>
              <wp:anchor distT="0" distB="0" distL="0" distR="0" simplePos="0" relativeHeight="251657728" behindDoc="1" locked="0" layoutInCell="1" allowOverlap="1" wp14:anchorId="6FFCCC3F" wp14:editId="5034782F">
                <wp:simplePos x="0" y="0"/>
                <wp:positionH relativeFrom="page">
                  <wp:posOffset>1522730</wp:posOffset>
                </wp:positionH>
                <wp:positionV relativeFrom="paragraph">
                  <wp:posOffset>175929</wp:posOffset>
                </wp:positionV>
                <wp:extent cx="451929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19295" cy="6350"/>
                        </a:xfrm>
                        <a:custGeom>
                          <a:avLst/>
                          <a:gdLst/>
                          <a:ahLst/>
                          <a:cxnLst/>
                          <a:rect l="l" t="t" r="r" b="b"/>
                          <a:pathLst>
                            <a:path w="4519295" h="6350">
                              <a:moveTo>
                                <a:pt x="4519295" y="0"/>
                              </a:moveTo>
                              <a:lnTo>
                                <a:pt x="0" y="0"/>
                              </a:lnTo>
                              <a:lnTo>
                                <a:pt x="0" y="6350"/>
                              </a:lnTo>
                              <a:lnTo>
                                <a:pt x="4519295" y="6350"/>
                              </a:lnTo>
                              <a:lnTo>
                                <a:pt x="4519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4E9B496" id="Graphic 6" o:spid="_x0000_s1026" style="position:absolute;margin-left:119.9pt;margin-top:13.85pt;width:355.85pt;height:.5pt;z-index:-251658752;visibility:visible;mso-wrap-style:square;mso-wrap-distance-left:0;mso-wrap-distance-top:0;mso-wrap-distance-right:0;mso-wrap-distance-bottom:0;mso-position-horizontal:absolute;mso-position-horizontal-relative:page;mso-position-vertical:absolute;mso-position-vertical-relative:text;v-text-anchor:top" coordsize="451929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XxwGQIAAL0EAAAOAAAAZHJzL2Uyb0RvYy54bWysVN9v0zAQfkfif7D8TtMWOrGo6YQ2DSFN&#10;Y9KKeHYdp4lwcubObbL/nrNTZxE8gciDc/Z9vnzf/cj2ZmitOBukBrpCrhZLKUynoWy6YyG/7e/f&#10;fZSCvOpKZaEzhXwxJG92b99se5ebNdRgS4OCg3SU966QtfcuzzLStWkVLcCZjp0VYKs8b/GYlah6&#10;jt7abL1cXmU9YOkQtCHi07vRKXcxflUZ7b9WFRkvbCGZm48rxvUQ1my3VfkRlasbfaGh/oFFq5qO&#10;PzqFulNeiRM2f4RqG41AUPmFhjaDqmq0iRpYzWr5m5rnWjkTtXByyE1pov8XVj+en90TBurkHkD/&#10;IM5I1jvKJ0/Y0AUzVNgGLBMXQ8ziy5RFM3ih+fDDZnW9vt5Iodl39X4Tk5ypPN3VJ/KfDcQ46vxA&#10;fqxBmSxVJ0sPXTKRKxlqaGMNvRRcQ5SCa3gYa+iUD/cCuWCKfkakvvAIzhbOZg8R5oOEiW0Swkxf&#10;MbabY7mBZqjkS28X442YmezkTu8RNv/sX4FTNlM4bYFMqNmoezJiLvhwnm0C25T3jbVBPuHxcGtR&#10;nFUYjfiETPKVGSx2wlj80AYHKF+eUPQ8L4WknyeFRgr7peOGDMOVDEzGIRno7S3EEYyZR/L74btC&#10;JxybhfTcO4+Q2l3lqS2CqAkbbnbw6eShakLPRG4jo8uGZyQKuMxzGML5PqJe/zq7XwAAAP//AwBQ&#10;SwMEFAAGAAgAAAAhACihe6ThAAAACQEAAA8AAABkcnMvZG93bnJldi54bWxMj0FPwzAMhe9I/IfI&#10;SNxY2qHRrTSdAKmcoBJlQhyzxmsrGqdrsq3s12NOcLOfn977nK0n24sjjr5zpCCeRSCQamc6ahRs&#10;3oubJQgfNBndO0IF3+hhnV9eZDo17kRveKxCIziEfKoVtCEMqZS+btFqP3MDEt92brQ68Do20oz6&#10;xOG2l/MoupNWd8QNrR7wqcX6qzpYBfvp/Ll7rR5NUe6fzy+bwpZl/KHU9dX0cA8i4BT+zPCLz+iQ&#10;M9PWHch40SuY364YPfCQJCDYsFrECxBbFpYJyDyT/z/IfwAAAP//AwBQSwECLQAUAAYACAAAACEA&#10;toM4kv4AAADhAQAAEwAAAAAAAAAAAAAAAAAAAAAAW0NvbnRlbnRfVHlwZXNdLnhtbFBLAQItABQA&#10;BgAIAAAAIQA4/SH/1gAAAJQBAAALAAAAAAAAAAAAAAAAAC8BAABfcmVscy8ucmVsc1BLAQItABQA&#10;BgAIAAAAIQAawXxwGQIAAL0EAAAOAAAAAAAAAAAAAAAAAC4CAABkcnMvZTJvRG9jLnhtbFBLAQIt&#10;ABQABgAIAAAAIQAooXuk4QAAAAkBAAAPAAAAAAAAAAAAAAAAAHMEAABkcnMvZG93bnJldi54bWxQ&#10;SwUGAAAAAAQABADzAAAAgQUAAAAA&#10;" path="m4519295,l,,,6350r4519295,l4519295,xe" fillcolor="black" stroked="f">
                <v:path arrowok="t"/>
                <w10:wrap type="topAndBottom" anchorx="page"/>
              </v:shape>
            </w:pict>
          </mc:Fallback>
        </mc:AlternateContent>
      </w:r>
      <w:r w:rsidRPr="00E67BE7">
        <w:rPr>
          <w:b/>
          <w:bCs/>
        </w:rPr>
        <w:t>Référence</w:t>
      </w:r>
      <w:r w:rsidRPr="00E67BE7">
        <w:rPr>
          <w:b/>
          <w:bCs/>
          <w:spacing w:val="-8"/>
        </w:rPr>
        <w:t xml:space="preserve"> </w:t>
      </w:r>
      <w:r w:rsidRPr="00E67BE7">
        <w:rPr>
          <w:b/>
          <w:bCs/>
        </w:rPr>
        <w:t>:</w:t>
      </w:r>
      <w:r w:rsidRPr="00E67BE7">
        <w:rPr>
          <w:b/>
          <w:bCs/>
          <w:spacing w:val="-6"/>
        </w:rPr>
        <w:t xml:space="preserve"> </w:t>
      </w:r>
      <w:r w:rsidRPr="00E67BE7">
        <w:rPr>
          <w:b/>
          <w:bCs/>
          <w:spacing w:val="-2"/>
        </w:rPr>
        <w:t>2</w:t>
      </w:r>
      <w:r w:rsidR="00E67BE7" w:rsidRPr="00E67BE7">
        <w:rPr>
          <w:b/>
          <w:bCs/>
          <w:spacing w:val="-2"/>
        </w:rPr>
        <w:t>6</w:t>
      </w:r>
      <w:r w:rsidRPr="00E67BE7">
        <w:rPr>
          <w:b/>
          <w:bCs/>
          <w:spacing w:val="-2"/>
        </w:rPr>
        <w:t>HTEGAR0</w:t>
      </w:r>
      <w:r w:rsidR="00E67BE7" w:rsidRPr="00E67BE7">
        <w:rPr>
          <w:b/>
          <w:bCs/>
          <w:spacing w:val="-2"/>
        </w:rPr>
        <w:t>2</w:t>
      </w:r>
      <w:r w:rsidRPr="00E67BE7">
        <w:rPr>
          <w:b/>
          <w:bCs/>
          <w:spacing w:val="-2"/>
        </w:rPr>
        <w:t>L</w:t>
      </w:r>
    </w:p>
    <w:p w14:paraId="4352147F" w14:textId="77777777" w:rsidR="00C452F1" w:rsidRDefault="00C452F1">
      <w:pPr>
        <w:pStyle w:val="Corpsdetexte"/>
        <w:rPr>
          <w:rFonts w:ascii="Arial"/>
          <w:b/>
        </w:rPr>
      </w:pPr>
    </w:p>
    <w:p w14:paraId="3EE918F0" w14:textId="77777777" w:rsidR="00C452F1" w:rsidRDefault="00C452F1">
      <w:pPr>
        <w:pStyle w:val="Corpsdetexte"/>
        <w:rPr>
          <w:rFonts w:ascii="Arial"/>
          <w:b/>
        </w:rPr>
      </w:pPr>
    </w:p>
    <w:p w14:paraId="0F6E9000" w14:textId="77777777" w:rsidR="00C452F1" w:rsidRDefault="00C452F1">
      <w:pPr>
        <w:pStyle w:val="Corpsdetexte"/>
        <w:rPr>
          <w:rFonts w:ascii="Arial"/>
          <w:b/>
        </w:rPr>
      </w:pPr>
    </w:p>
    <w:p w14:paraId="1F96F731" w14:textId="77777777" w:rsidR="00C452F1" w:rsidRDefault="00C452F1">
      <w:pPr>
        <w:pStyle w:val="Corpsdetexte"/>
        <w:rPr>
          <w:rFonts w:ascii="Arial"/>
          <w:b/>
        </w:rPr>
      </w:pPr>
    </w:p>
    <w:p w14:paraId="5C1834E0" w14:textId="77777777" w:rsidR="005035C2" w:rsidRDefault="005035C2">
      <w:pPr>
        <w:pStyle w:val="Corpsdetexte"/>
        <w:rPr>
          <w:rFonts w:ascii="Arial"/>
          <w:b/>
        </w:rPr>
      </w:pPr>
    </w:p>
    <w:p w14:paraId="57C2E7F4" w14:textId="77777777" w:rsidR="005035C2" w:rsidRDefault="005035C2">
      <w:pPr>
        <w:pStyle w:val="Corpsdetexte"/>
        <w:rPr>
          <w:rFonts w:ascii="Arial"/>
          <w:b/>
        </w:rPr>
      </w:pPr>
    </w:p>
    <w:p w14:paraId="79A2E75C" w14:textId="77777777" w:rsidR="005035C2" w:rsidRDefault="005035C2">
      <w:pPr>
        <w:pStyle w:val="Corpsdetexte"/>
        <w:rPr>
          <w:rFonts w:ascii="Arial"/>
          <w:b/>
        </w:rPr>
      </w:pPr>
    </w:p>
    <w:p w14:paraId="08B2D7B5" w14:textId="77777777" w:rsidR="005035C2" w:rsidRDefault="005035C2">
      <w:pPr>
        <w:pStyle w:val="Corpsdetexte"/>
        <w:rPr>
          <w:rFonts w:ascii="Arial"/>
          <w:b/>
        </w:rPr>
      </w:pPr>
    </w:p>
    <w:p w14:paraId="29808E09" w14:textId="77777777" w:rsidR="005035C2" w:rsidRDefault="005035C2">
      <w:pPr>
        <w:pStyle w:val="Corpsdetexte"/>
        <w:rPr>
          <w:rFonts w:ascii="Arial"/>
          <w:b/>
        </w:rPr>
      </w:pPr>
    </w:p>
    <w:p w14:paraId="7A775584" w14:textId="77777777" w:rsidR="005035C2" w:rsidRDefault="005035C2">
      <w:pPr>
        <w:pStyle w:val="Corpsdetexte"/>
        <w:rPr>
          <w:rFonts w:ascii="Arial"/>
          <w:b/>
        </w:rPr>
      </w:pPr>
    </w:p>
    <w:p w14:paraId="7D555559" w14:textId="77777777" w:rsidR="005035C2" w:rsidRDefault="005035C2">
      <w:pPr>
        <w:pStyle w:val="Corpsdetexte"/>
        <w:rPr>
          <w:rFonts w:ascii="Arial"/>
          <w:b/>
        </w:rPr>
      </w:pPr>
    </w:p>
    <w:p w14:paraId="2E208123" w14:textId="77777777" w:rsidR="005035C2" w:rsidRDefault="005035C2">
      <w:pPr>
        <w:pStyle w:val="Corpsdetexte"/>
        <w:rPr>
          <w:rFonts w:ascii="Arial"/>
          <w:b/>
        </w:rPr>
      </w:pPr>
    </w:p>
    <w:p w14:paraId="14B6C964" w14:textId="77777777" w:rsidR="005035C2" w:rsidRDefault="005035C2">
      <w:pPr>
        <w:pStyle w:val="Corpsdetexte"/>
        <w:rPr>
          <w:rFonts w:ascii="Arial"/>
          <w:b/>
        </w:rPr>
      </w:pPr>
    </w:p>
    <w:p w14:paraId="40504FA6" w14:textId="77777777" w:rsidR="005035C2" w:rsidRDefault="005035C2">
      <w:pPr>
        <w:pStyle w:val="Corpsdetexte"/>
        <w:rPr>
          <w:rFonts w:ascii="Arial"/>
          <w:b/>
        </w:rPr>
      </w:pPr>
    </w:p>
    <w:p w14:paraId="4DE8FD69" w14:textId="77777777" w:rsidR="005035C2" w:rsidRDefault="005035C2">
      <w:pPr>
        <w:pStyle w:val="Corpsdetexte"/>
        <w:rPr>
          <w:rFonts w:ascii="Arial"/>
          <w:b/>
        </w:rPr>
      </w:pPr>
    </w:p>
    <w:p w14:paraId="271F1C0E" w14:textId="77777777" w:rsidR="005035C2" w:rsidRDefault="005035C2">
      <w:pPr>
        <w:pStyle w:val="Corpsdetexte"/>
        <w:rPr>
          <w:rFonts w:ascii="Arial"/>
          <w:b/>
        </w:rPr>
      </w:pPr>
    </w:p>
    <w:p w14:paraId="7D95C633" w14:textId="77777777" w:rsidR="00C452F1" w:rsidRDefault="00C452F1">
      <w:pPr>
        <w:pStyle w:val="Corpsdetexte"/>
        <w:rPr>
          <w:rFonts w:ascii="Arial"/>
          <w:b/>
        </w:rPr>
      </w:pPr>
    </w:p>
    <w:p w14:paraId="4B96D6A7" w14:textId="77777777" w:rsidR="00C452F1" w:rsidRDefault="00C452F1">
      <w:pPr>
        <w:pStyle w:val="Corpsdetexte"/>
        <w:rPr>
          <w:rFonts w:ascii="Arial"/>
          <w:b/>
        </w:rPr>
      </w:pPr>
    </w:p>
    <w:p w14:paraId="79CA8DA6" w14:textId="7BEC6D74" w:rsidR="00C452F1" w:rsidRDefault="004E6B32" w:rsidP="004E6B32">
      <w:pPr>
        <w:pStyle w:val="Corpsdetexte"/>
        <w:spacing w:after="120"/>
        <w:jc w:val="center"/>
        <w:rPr>
          <w:rFonts w:ascii="Arial"/>
          <w:b/>
        </w:rPr>
      </w:pPr>
      <w:r>
        <w:rPr>
          <w:b/>
          <w:sz w:val="24"/>
          <w:u w:val="single" w:color="000000"/>
        </w:rPr>
        <w:t>Acheteur :</w:t>
      </w:r>
    </w:p>
    <w:p w14:paraId="6AA91B9A" w14:textId="77777777" w:rsidR="00C452F1" w:rsidRPr="004E6B32" w:rsidRDefault="00461255">
      <w:pPr>
        <w:ind w:left="7" w:right="3"/>
        <w:jc w:val="center"/>
        <w:rPr>
          <w:rFonts w:ascii="Arial" w:hAnsi="Arial" w:cs="Arial"/>
          <w:b/>
          <w:sz w:val="24"/>
          <w:szCs w:val="24"/>
        </w:rPr>
      </w:pPr>
      <w:r w:rsidRPr="004E6B32">
        <w:rPr>
          <w:rFonts w:ascii="Arial" w:hAnsi="Arial" w:cs="Arial"/>
          <w:b/>
          <w:sz w:val="24"/>
          <w:szCs w:val="24"/>
        </w:rPr>
        <w:t>Chambre</w:t>
      </w:r>
      <w:r w:rsidRPr="004E6B32">
        <w:rPr>
          <w:rFonts w:ascii="Arial" w:hAnsi="Arial" w:cs="Arial"/>
          <w:b/>
          <w:spacing w:val="-7"/>
          <w:sz w:val="24"/>
          <w:szCs w:val="24"/>
        </w:rPr>
        <w:t xml:space="preserve"> </w:t>
      </w:r>
      <w:r w:rsidRPr="004E6B32">
        <w:rPr>
          <w:rFonts w:ascii="Arial" w:hAnsi="Arial" w:cs="Arial"/>
          <w:b/>
          <w:sz w:val="24"/>
          <w:szCs w:val="24"/>
        </w:rPr>
        <w:t>de</w:t>
      </w:r>
      <w:r w:rsidRPr="004E6B32">
        <w:rPr>
          <w:rFonts w:ascii="Arial" w:hAnsi="Arial" w:cs="Arial"/>
          <w:b/>
          <w:spacing w:val="-9"/>
          <w:sz w:val="24"/>
          <w:szCs w:val="24"/>
        </w:rPr>
        <w:t xml:space="preserve"> </w:t>
      </w:r>
      <w:r w:rsidRPr="004E6B32">
        <w:rPr>
          <w:rFonts w:ascii="Arial" w:hAnsi="Arial" w:cs="Arial"/>
          <w:b/>
          <w:sz w:val="24"/>
          <w:szCs w:val="24"/>
        </w:rPr>
        <w:t>Commerce</w:t>
      </w:r>
      <w:r w:rsidRPr="004E6B32">
        <w:rPr>
          <w:rFonts w:ascii="Arial" w:hAnsi="Arial" w:cs="Arial"/>
          <w:b/>
          <w:spacing w:val="-5"/>
          <w:sz w:val="24"/>
          <w:szCs w:val="24"/>
        </w:rPr>
        <w:t xml:space="preserve"> </w:t>
      </w:r>
      <w:r w:rsidRPr="004E6B32">
        <w:rPr>
          <w:rFonts w:ascii="Arial" w:hAnsi="Arial" w:cs="Arial"/>
          <w:b/>
          <w:sz w:val="24"/>
          <w:szCs w:val="24"/>
        </w:rPr>
        <w:t>et</w:t>
      </w:r>
      <w:r w:rsidRPr="004E6B32">
        <w:rPr>
          <w:rFonts w:ascii="Arial" w:hAnsi="Arial" w:cs="Arial"/>
          <w:b/>
          <w:spacing w:val="-7"/>
          <w:sz w:val="24"/>
          <w:szCs w:val="24"/>
        </w:rPr>
        <w:t xml:space="preserve"> </w:t>
      </w:r>
      <w:r w:rsidRPr="004E6B32">
        <w:rPr>
          <w:rFonts w:ascii="Arial" w:hAnsi="Arial" w:cs="Arial"/>
          <w:b/>
          <w:sz w:val="24"/>
          <w:szCs w:val="24"/>
        </w:rPr>
        <w:t>d'Industrie</w:t>
      </w:r>
      <w:r w:rsidRPr="004E6B32">
        <w:rPr>
          <w:rFonts w:ascii="Arial" w:hAnsi="Arial" w:cs="Arial"/>
          <w:b/>
          <w:spacing w:val="-6"/>
          <w:sz w:val="24"/>
          <w:szCs w:val="24"/>
        </w:rPr>
        <w:t xml:space="preserve"> </w:t>
      </w:r>
      <w:r w:rsidRPr="004E6B32">
        <w:rPr>
          <w:rFonts w:ascii="Arial" w:hAnsi="Arial" w:cs="Arial"/>
          <w:b/>
          <w:sz w:val="24"/>
          <w:szCs w:val="24"/>
        </w:rPr>
        <w:t>de</w:t>
      </w:r>
      <w:r w:rsidRPr="004E6B32">
        <w:rPr>
          <w:rFonts w:ascii="Arial" w:hAnsi="Arial" w:cs="Arial"/>
          <w:b/>
          <w:spacing w:val="-9"/>
          <w:sz w:val="24"/>
          <w:szCs w:val="24"/>
        </w:rPr>
        <w:t xml:space="preserve"> </w:t>
      </w:r>
      <w:r w:rsidRPr="004E6B32">
        <w:rPr>
          <w:rFonts w:ascii="Arial" w:hAnsi="Arial" w:cs="Arial"/>
          <w:b/>
          <w:sz w:val="24"/>
          <w:szCs w:val="24"/>
        </w:rPr>
        <w:t>Toulouse</w:t>
      </w:r>
      <w:r w:rsidRPr="004E6B32">
        <w:rPr>
          <w:rFonts w:ascii="Arial" w:hAnsi="Arial" w:cs="Arial"/>
          <w:b/>
          <w:spacing w:val="-5"/>
          <w:sz w:val="24"/>
          <w:szCs w:val="24"/>
        </w:rPr>
        <w:t xml:space="preserve"> </w:t>
      </w:r>
      <w:r w:rsidRPr="004E6B32">
        <w:rPr>
          <w:rFonts w:ascii="Arial" w:hAnsi="Arial" w:cs="Arial"/>
          <w:b/>
          <w:sz w:val="24"/>
          <w:szCs w:val="24"/>
        </w:rPr>
        <w:t>Haute-</w:t>
      </w:r>
      <w:r w:rsidRPr="004E6B32">
        <w:rPr>
          <w:rFonts w:ascii="Arial" w:hAnsi="Arial" w:cs="Arial"/>
          <w:b/>
          <w:spacing w:val="-2"/>
          <w:sz w:val="24"/>
          <w:szCs w:val="24"/>
        </w:rPr>
        <w:t>Garonne</w:t>
      </w:r>
    </w:p>
    <w:p w14:paraId="7494DE59" w14:textId="77777777" w:rsidR="00C452F1" w:rsidRPr="004E6B32" w:rsidRDefault="00461255">
      <w:pPr>
        <w:pStyle w:val="Titre3"/>
        <w:ind w:right="3"/>
        <w:rPr>
          <w:rFonts w:ascii="Arial" w:hAnsi="Arial" w:cs="Arial"/>
          <w:sz w:val="24"/>
          <w:szCs w:val="24"/>
        </w:rPr>
      </w:pPr>
      <w:r w:rsidRPr="004E6B32">
        <w:rPr>
          <w:rFonts w:ascii="Arial" w:hAnsi="Arial" w:cs="Arial"/>
          <w:sz w:val="24"/>
          <w:szCs w:val="24"/>
        </w:rPr>
        <w:t>2</w:t>
      </w:r>
      <w:r w:rsidRPr="004E6B32">
        <w:rPr>
          <w:rFonts w:ascii="Arial" w:hAnsi="Arial" w:cs="Arial"/>
          <w:spacing w:val="-6"/>
          <w:sz w:val="24"/>
          <w:szCs w:val="24"/>
        </w:rPr>
        <w:t xml:space="preserve"> </w:t>
      </w:r>
      <w:r w:rsidRPr="004E6B32">
        <w:rPr>
          <w:rFonts w:ascii="Arial" w:hAnsi="Arial" w:cs="Arial"/>
          <w:sz w:val="24"/>
          <w:szCs w:val="24"/>
        </w:rPr>
        <w:t>Rue</w:t>
      </w:r>
      <w:r w:rsidRPr="004E6B32">
        <w:rPr>
          <w:rFonts w:ascii="Arial" w:hAnsi="Arial" w:cs="Arial"/>
          <w:spacing w:val="-5"/>
          <w:sz w:val="24"/>
          <w:szCs w:val="24"/>
        </w:rPr>
        <w:t xml:space="preserve"> </w:t>
      </w:r>
      <w:r w:rsidRPr="004E6B32">
        <w:rPr>
          <w:rFonts w:ascii="Arial" w:hAnsi="Arial" w:cs="Arial"/>
          <w:sz w:val="24"/>
          <w:szCs w:val="24"/>
        </w:rPr>
        <w:t>d’Alsace-</w:t>
      </w:r>
      <w:r w:rsidRPr="004E6B32">
        <w:rPr>
          <w:rFonts w:ascii="Arial" w:hAnsi="Arial" w:cs="Arial"/>
          <w:spacing w:val="-2"/>
          <w:sz w:val="24"/>
          <w:szCs w:val="24"/>
        </w:rPr>
        <w:t>Lorraine</w:t>
      </w:r>
    </w:p>
    <w:p w14:paraId="0E2302C2" w14:textId="77777777" w:rsidR="00C452F1" w:rsidRPr="004E6B32" w:rsidRDefault="00461255">
      <w:pPr>
        <w:pStyle w:val="Titre3"/>
        <w:ind w:left="4" w:right="4"/>
        <w:rPr>
          <w:rFonts w:ascii="Arial" w:hAnsi="Arial" w:cs="Arial"/>
          <w:sz w:val="24"/>
          <w:szCs w:val="24"/>
        </w:rPr>
      </w:pPr>
      <w:r w:rsidRPr="004E6B32">
        <w:rPr>
          <w:rFonts w:ascii="Arial" w:hAnsi="Arial" w:cs="Arial"/>
          <w:sz w:val="24"/>
          <w:szCs w:val="24"/>
        </w:rPr>
        <w:t>31000</w:t>
      </w:r>
      <w:r w:rsidRPr="004E6B32">
        <w:rPr>
          <w:rFonts w:ascii="Arial" w:hAnsi="Arial" w:cs="Arial"/>
          <w:spacing w:val="-2"/>
          <w:sz w:val="24"/>
          <w:szCs w:val="24"/>
        </w:rPr>
        <w:t xml:space="preserve"> TOULOUSE</w:t>
      </w:r>
    </w:p>
    <w:p w14:paraId="1BCF0E1C" w14:textId="77777777" w:rsidR="00C452F1" w:rsidRDefault="00C452F1">
      <w:pPr>
        <w:pStyle w:val="Titre3"/>
        <w:sectPr w:rsidR="00C452F1">
          <w:type w:val="continuous"/>
          <w:pgSz w:w="11900" w:h="16860"/>
          <w:pgMar w:top="1120" w:right="850" w:bottom="280" w:left="850" w:header="720" w:footer="720" w:gutter="0"/>
          <w:cols w:space="720"/>
        </w:sectPr>
      </w:pPr>
    </w:p>
    <w:p w14:paraId="1E26202B" w14:textId="558F633B" w:rsidR="00C452F1" w:rsidRPr="00482F30" w:rsidRDefault="00461255" w:rsidP="00D771E4">
      <w:pPr>
        <w:pStyle w:val="Titre1"/>
        <w:numPr>
          <w:ilvl w:val="0"/>
          <w:numId w:val="5"/>
        </w:numPr>
        <w:tabs>
          <w:tab w:val="left" w:pos="531"/>
        </w:tabs>
        <w:spacing w:before="86"/>
        <w:ind w:left="527" w:hanging="249"/>
        <w:rPr>
          <w:sz w:val="26"/>
          <w:szCs w:val="26"/>
        </w:rPr>
      </w:pPr>
      <w:bookmarkStart w:id="1" w:name="_bookmark0"/>
      <w:bookmarkEnd w:id="1"/>
      <w:r w:rsidRPr="00482F30">
        <w:rPr>
          <w:sz w:val="26"/>
          <w:szCs w:val="26"/>
        </w:rPr>
        <w:lastRenderedPageBreak/>
        <w:t>–</w:t>
      </w:r>
      <w:r w:rsidRPr="00482F30">
        <w:rPr>
          <w:spacing w:val="-7"/>
          <w:sz w:val="26"/>
          <w:szCs w:val="26"/>
        </w:rPr>
        <w:t xml:space="preserve"> </w:t>
      </w:r>
      <w:r w:rsidRPr="00482F30">
        <w:rPr>
          <w:sz w:val="26"/>
          <w:szCs w:val="26"/>
        </w:rPr>
        <w:t>Objet</w:t>
      </w:r>
      <w:r w:rsidRPr="00482F30">
        <w:rPr>
          <w:spacing w:val="-9"/>
          <w:sz w:val="26"/>
          <w:szCs w:val="26"/>
        </w:rPr>
        <w:t xml:space="preserve"> </w:t>
      </w:r>
      <w:r w:rsidR="00E67BE7">
        <w:rPr>
          <w:spacing w:val="-9"/>
          <w:sz w:val="26"/>
          <w:szCs w:val="26"/>
        </w:rPr>
        <w:t>du marché subséquent 1</w:t>
      </w:r>
    </w:p>
    <w:p w14:paraId="37ACE1CC" w14:textId="44C9E1BC" w:rsidR="00C452F1" w:rsidRPr="00482F30" w:rsidRDefault="00553526" w:rsidP="00D771E4">
      <w:pPr>
        <w:spacing w:before="117" w:after="360"/>
        <w:ind w:left="301" w:right="289"/>
        <w:jc w:val="both"/>
        <w:rPr>
          <w:rFonts w:ascii="Arial" w:hAnsi="Arial"/>
          <w:b/>
          <w:color w:val="00B050"/>
          <w:sz w:val="20"/>
          <w:szCs w:val="20"/>
        </w:rPr>
      </w:pPr>
      <w:r w:rsidRPr="00482F30">
        <w:rPr>
          <w:sz w:val="20"/>
          <w:szCs w:val="20"/>
        </w:rPr>
        <w:t xml:space="preserve">Les stipulations du présent Cahier des clauses techniques particulières (CCTP) concernent des prestations d’élaboration d’un plan média et d’achats d’espaces publicitaires dans le cadre de l’événement Toulouse Commerces en Fête </w:t>
      </w:r>
      <w:r w:rsidR="005035C2">
        <w:rPr>
          <w:sz w:val="20"/>
          <w:szCs w:val="20"/>
        </w:rPr>
        <w:t xml:space="preserve">qui aura lieu le week-end prolongé du 14 au 16 mai 2026 </w:t>
      </w:r>
      <w:r w:rsidRPr="00482F30">
        <w:rPr>
          <w:sz w:val="20"/>
          <w:szCs w:val="20"/>
        </w:rPr>
        <w:t xml:space="preserve">pour la CCI Toulouse Haute-Garonne, événement organisé en partenariat avec Toulouse Métropole. </w:t>
      </w:r>
    </w:p>
    <w:p w14:paraId="1FFE2EA1" w14:textId="77777777" w:rsidR="00C452F1" w:rsidRDefault="00461255" w:rsidP="00D771E4">
      <w:pPr>
        <w:pStyle w:val="Titre1"/>
        <w:numPr>
          <w:ilvl w:val="0"/>
          <w:numId w:val="5"/>
        </w:numPr>
        <w:tabs>
          <w:tab w:val="left" w:pos="531"/>
        </w:tabs>
        <w:spacing w:before="1"/>
        <w:ind w:left="527" w:hanging="249"/>
      </w:pPr>
      <w:bookmarkStart w:id="2" w:name="_bookmark1"/>
      <w:bookmarkEnd w:id="2"/>
      <w:r>
        <w:t>-</w:t>
      </w:r>
      <w:r>
        <w:rPr>
          <w:spacing w:val="-3"/>
        </w:rPr>
        <w:t xml:space="preserve"> </w:t>
      </w:r>
      <w:r w:rsidRPr="00482F30">
        <w:rPr>
          <w:sz w:val="26"/>
          <w:szCs w:val="26"/>
        </w:rPr>
        <w:t>Périmètre de la consultation</w:t>
      </w:r>
    </w:p>
    <w:p w14:paraId="3630B824" w14:textId="6F40828A" w:rsidR="00553526" w:rsidRPr="00482F30" w:rsidRDefault="005035C2" w:rsidP="009304FF">
      <w:pPr>
        <w:spacing w:before="117"/>
        <w:ind w:left="301" w:right="289"/>
        <w:jc w:val="both"/>
        <w:rPr>
          <w:sz w:val="20"/>
          <w:szCs w:val="20"/>
        </w:rPr>
      </w:pPr>
      <w:r>
        <w:rPr>
          <w:sz w:val="20"/>
          <w:szCs w:val="20"/>
        </w:rPr>
        <w:t>Le présent marché subséquent</w:t>
      </w:r>
      <w:r w:rsidR="00553526" w:rsidRPr="00482F30">
        <w:rPr>
          <w:sz w:val="20"/>
          <w:szCs w:val="20"/>
        </w:rPr>
        <w:t xml:space="preserve"> a pour objet plus précisément : </w:t>
      </w:r>
    </w:p>
    <w:p w14:paraId="0615119A" w14:textId="77777777" w:rsidR="00553526" w:rsidRPr="00482F30" w:rsidRDefault="00553526" w:rsidP="00553526">
      <w:pPr>
        <w:numPr>
          <w:ilvl w:val="0"/>
          <w:numId w:val="7"/>
        </w:numPr>
        <w:spacing w:before="117"/>
        <w:ind w:left="567" w:right="289"/>
        <w:jc w:val="both"/>
        <w:rPr>
          <w:sz w:val="20"/>
          <w:szCs w:val="20"/>
        </w:rPr>
      </w:pPr>
      <w:proofErr w:type="gramStart"/>
      <w:r w:rsidRPr="00482F30">
        <w:rPr>
          <w:sz w:val="20"/>
          <w:szCs w:val="20"/>
        </w:rPr>
        <w:t>la</w:t>
      </w:r>
      <w:proofErr w:type="gramEnd"/>
      <w:r w:rsidRPr="00482F30">
        <w:rPr>
          <w:sz w:val="20"/>
          <w:szCs w:val="20"/>
        </w:rPr>
        <w:t xml:space="preserve"> proposition et la réalisation d’un plan médias, </w:t>
      </w:r>
    </w:p>
    <w:p w14:paraId="7150FBB0" w14:textId="77777777" w:rsidR="00553526" w:rsidRPr="00482F30" w:rsidRDefault="00553526" w:rsidP="00553526">
      <w:pPr>
        <w:numPr>
          <w:ilvl w:val="0"/>
          <w:numId w:val="7"/>
        </w:numPr>
        <w:spacing w:before="117"/>
        <w:ind w:left="567" w:right="289"/>
        <w:jc w:val="both"/>
        <w:rPr>
          <w:sz w:val="20"/>
          <w:szCs w:val="20"/>
        </w:rPr>
      </w:pPr>
      <w:proofErr w:type="gramStart"/>
      <w:r w:rsidRPr="00482F30">
        <w:rPr>
          <w:sz w:val="20"/>
          <w:szCs w:val="20"/>
        </w:rPr>
        <w:t>l’achat</w:t>
      </w:r>
      <w:proofErr w:type="gramEnd"/>
      <w:r w:rsidRPr="00482F30">
        <w:rPr>
          <w:sz w:val="20"/>
          <w:szCs w:val="20"/>
        </w:rPr>
        <w:t xml:space="preserve"> des espaces publicitaires online et offline, </w:t>
      </w:r>
    </w:p>
    <w:p w14:paraId="4AD4785C" w14:textId="77777777" w:rsidR="00553526" w:rsidRPr="00482F30" w:rsidRDefault="00553526" w:rsidP="00553526">
      <w:pPr>
        <w:numPr>
          <w:ilvl w:val="0"/>
          <w:numId w:val="7"/>
        </w:numPr>
        <w:spacing w:before="117"/>
        <w:ind w:left="567" w:right="289"/>
        <w:jc w:val="both"/>
        <w:rPr>
          <w:sz w:val="20"/>
          <w:szCs w:val="20"/>
        </w:rPr>
      </w:pPr>
      <w:proofErr w:type="gramStart"/>
      <w:r w:rsidRPr="00482F30">
        <w:rPr>
          <w:sz w:val="20"/>
          <w:szCs w:val="20"/>
        </w:rPr>
        <w:t>la</w:t>
      </w:r>
      <w:proofErr w:type="gramEnd"/>
      <w:r w:rsidRPr="00482F30">
        <w:rPr>
          <w:sz w:val="20"/>
          <w:szCs w:val="20"/>
        </w:rPr>
        <w:t xml:space="preserve"> collecte des visuels nécessaires à la réalisation des publicités, </w:t>
      </w:r>
    </w:p>
    <w:p w14:paraId="541A5124" w14:textId="77777777" w:rsidR="00553526" w:rsidRPr="00482F30" w:rsidRDefault="00553526" w:rsidP="00553526">
      <w:pPr>
        <w:numPr>
          <w:ilvl w:val="0"/>
          <w:numId w:val="7"/>
        </w:numPr>
        <w:spacing w:before="117"/>
        <w:ind w:left="567" w:right="289"/>
        <w:jc w:val="both"/>
        <w:rPr>
          <w:sz w:val="20"/>
          <w:szCs w:val="20"/>
        </w:rPr>
      </w:pPr>
      <w:proofErr w:type="gramStart"/>
      <w:r w:rsidRPr="00482F30">
        <w:rPr>
          <w:sz w:val="20"/>
          <w:szCs w:val="20"/>
        </w:rPr>
        <w:t>la</w:t>
      </w:r>
      <w:proofErr w:type="gramEnd"/>
      <w:r w:rsidRPr="00482F30">
        <w:rPr>
          <w:sz w:val="20"/>
          <w:szCs w:val="20"/>
        </w:rPr>
        <w:t xml:space="preserve"> réalisation d’un bilan de campagne avec indicateurs de performance des médias et supports sélectionnés, </w:t>
      </w:r>
    </w:p>
    <w:p w14:paraId="0A7B538E" w14:textId="1AFC2E9F" w:rsidR="00553526" w:rsidRPr="00482F30" w:rsidRDefault="00553526" w:rsidP="00553526">
      <w:pPr>
        <w:spacing w:before="117"/>
        <w:ind w:left="302" w:right="292"/>
        <w:jc w:val="both"/>
        <w:rPr>
          <w:sz w:val="20"/>
          <w:szCs w:val="20"/>
        </w:rPr>
      </w:pPr>
      <w:r w:rsidRPr="00482F30">
        <w:rPr>
          <w:sz w:val="20"/>
          <w:szCs w:val="20"/>
        </w:rPr>
        <w:t xml:space="preserve">NOTA : sur collecte visuels : Sur demande du titulaire </w:t>
      </w:r>
      <w:r w:rsidRPr="008B4D1F">
        <w:rPr>
          <w:b/>
          <w:bCs/>
          <w:sz w:val="20"/>
          <w:szCs w:val="20"/>
        </w:rPr>
        <w:t xml:space="preserve">au plus tard </w:t>
      </w:r>
      <w:r w:rsidR="008B4D1F" w:rsidRPr="008B4D1F">
        <w:rPr>
          <w:b/>
          <w:bCs/>
          <w:sz w:val="20"/>
          <w:szCs w:val="20"/>
        </w:rPr>
        <w:t>le 10 avril 2026</w:t>
      </w:r>
      <w:r w:rsidR="008B4D1F" w:rsidRPr="008B4D1F">
        <w:rPr>
          <w:sz w:val="20"/>
          <w:szCs w:val="20"/>
        </w:rPr>
        <w:t>,</w:t>
      </w:r>
      <w:r w:rsidR="008B4D1F">
        <w:rPr>
          <w:sz w:val="20"/>
          <w:szCs w:val="20"/>
        </w:rPr>
        <w:t xml:space="preserve"> </w:t>
      </w:r>
      <w:r w:rsidRPr="00482F30">
        <w:rPr>
          <w:sz w:val="20"/>
          <w:szCs w:val="20"/>
        </w:rPr>
        <w:t xml:space="preserve">la CCI Toulouse fournira les visuels au titulaire. </w:t>
      </w:r>
    </w:p>
    <w:p w14:paraId="3841371E" w14:textId="7DCD716B" w:rsidR="00553526" w:rsidRPr="00482F30" w:rsidRDefault="00553526" w:rsidP="00553526">
      <w:pPr>
        <w:spacing w:before="117"/>
        <w:ind w:left="302" w:right="292"/>
        <w:jc w:val="both"/>
        <w:rPr>
          <w:sz w:val="20"/>
          <w:szCs w:val="20"/>
        </w:rPr>
      </w:pPr>
      <w:r w:rsidRPr="00482F30">
        <w:rPr>
          <w:sz w:val="20"/>
          <w:szCs w:val="20"/>
        </w:rPr>
        <w:t xml:space="preserve">Dans le cadre de la promotion de l’événement Toulouse Commerce en Fête. </w:t>
      </w:r>
    </w:p>
    <w:p w14:paraId="38EC4D25" w14:textId="77777777" w:rsidR="00553526" w:rsidRPr="00482F30" w:rsidRDefault="00553526" w:rsidP="00553526">
      <w:pPr>
        <w:spacing w:before="117"/>
        <w:ind w:left="302" w:right="292"/>
        <w:jc w:val="both"/>
        <w:rPr>
          <w:sz w:val="20"/>
          <w:szCs w:val="20"/>
        </w:rPr>
      </w:pPr>
      <w:r w:rsidRPr="00482F30">
        <w:rPr>
          <w:sz w:val="20"/>
          <w:szCs w:val="20"/>
        </w:rPr>
        <w:t xml:space="preserve">Les achats nécessitent d’être réalisés directement par le titulaire du marché. </w:t>
      </w:r>
    </w:p>
    <w:p w14:paraId="5C5856B6" w14:textId="77777777" w:rsidR="00553526" w:rsidRPr="00482F30" w:rsidRDefault="00553526" w:rsidP="00553526">
      <w:pPr>
        <w:spacing w:before="117"/>
        <w:ind w:left="302" w:right="292"/>
        <w:jc w:val="both"/>
        <w:rPr>
          <w:sz w:val="20"/>
          <w:szCs w:val="20"/>
        </w:rPr>
      </w:pPr>
      <w:r w:rsidRPr="00482F30">
        <w:rPr>
          <w:sz w:val="20"/>
          <w:szCs w:val="20"/>
        </w:rPr>
        <w:t xml:space="preserve">Le titulaire du marché pourra être amené à collaborer avec les équipes communication de la CCI de Toulouse. </w:t>
      </w:r>
    </w:p>
    <w:p w14:paraId="6A08E277" w14:textId="2B44BC78" w:rsidR="00C452F1" w:rsidRDefault="00553526" w:rsidP="00D771E4">
      <w:pPr>
        <w:spacing w:before="117" w:after="360"/>
        <w:ind w:left="301" w:right="289"/>
        <w:jc w:val="both"/>
      </w:pPr>
      <w:r w:rsidRPr="00482F30">
        <w:rPr>
          <w:sz w:val="20"/>
          <w:szCs w:val="20"/>
        </w:rPr>
        <w:t>Les prestations sont réparties en trois (3) parties distinctes</w:t>
      </w:r>
      <w:r w:rsidRPr="00553526">
        <w:t>.</w:t>
      </w:r>
    </w:p>
    <w:p w14:paraId="3E453E32" w14:textId="77777777" w:rsidR="00C452F1" w:rsidRDefault="00461255" w:rsidP="00D771E4">
      <w:pPr>
        <w:pStyle w:val="Titre1"/>
        <w:numPr>
          <w:ilvl w:val="0"/>
          <w:numId w:val="5"/>
        </w:numPr>
        <w:tabs>
          <w:tab w:val="left" w:pos="531"/>
        </w:tabs>
        <w:spacing w:before="10"/>
        <w:ind w:left="527" w:hanging="249"/>
      </w:pPr>
      <w:bookmarkStart w:id="3" w:name="_bookmark2"/>
      <w:bookmarkEnd w:id="3"/>
      <w:r>
        <w:t>–</w:t>
      </w:r>
      <w:r>
        <w:rPr>
          <w:spacing w:val="-8"/>
        </w:rPr>
        <w:t xml:space="preserve"> </w:t>
      </w:r>
      <w:r w:rsidRPr="00482F30">
        <w:rPr>
          <w:sz w:val="26"/>
          <w:szCs w:val="26"/>
        </w:rPr>
        <w:t>Définition des prestations</w:t>
      </w:r>
    </w:p>
    <w:p w14:paraId="7196297F" w14:textId="25725EAE" w:rsidR="004328A4" w:rsidRPr="00482F30" w:rsidRDefault="00461255" w:rsidP="00D771E4">
      <w:pPr>
        <w:pStyle w:val="Titre2"/>
        <w:numPr>
          <w:ilvl w:val="1"/>
          <w:numId w:val="5"/>
        </w:numPr>
        <w:tabs>
          <w:tab w:val="left" w:pos="652"/>
        </w:tabs>
        <w:spacing w:before="117" w:after="60"/>
        <w:ind w:left="941" w:hanging="374"/>
        <w:rPr>
          <w:rFonts w:ascii="Arial MT" w:eastAsia="Arial MT" w:hAnsi="Arial MT" w:cs="Arial MT"/>
          <w:b w:val="0"/>
          <w:bCs w:val="0"/>
          <w:i w:val="0"/>
          <w:iCs w:val="0"/>
          <w:sz w:val="20"/>
          <w:szCs w:val="20"/>
        </w:rPr>
      </w:pPr>
      <w:bookmarkStart w:id="4" w:name="_bookmark3"/>
      <w:bookmarkEnd w:id="4"/>
      <w:r w:rsidRPr="00482F30">
        <w:rPr>
          <w:rFonts w:ascii="Arial MT" w:eastAsia="Arial MT" w:hAnsi="Arial MT" w:cs="Arial MT"/>
          <w:b w:val="0"/>
          <w:bCs w:val="0"/>
          <w:i w:val="0"/>
          <w:iCs w:val="0"/>
          <w:sz w:val="20"/>
          <w:szCs w:val="20"/>
        </w:rPr>
        <w:t xml:space="preserve">– </w:t>
      </w:r>
      <w:r w:rsidR="004328A4" w:rsidRPr="00482F30">
        <w:rPr>
          <w:rFonts w:ascii="Arial MT" w:eastAsia="Arial MT" w:hAnsi="Arial MT" w:cs="Arial MT"/>
          <w:i w:val="0"/>
          <w:iCs w:val="0"/>
          <w:sz w:val="20"/>
          <w:szCs w:val="20"/>
        </w:rPr>
        <w:t>Contexte et descriptif de l’évènement</w:t>
      </w:r>
      <w:r w:rsidR="004328A4" w:rsidRPr="00482F30">
        <w:rPr>
          <w:rFonts w:ascii="Arial MT" w:eastAsia="Arial MT" w:hAnsi="Arial MT" w:cs="Arial MT"/>
          <w:b w:val="0"/>
          <w:bCs w:val="0"/>
          <w:i w:val="0"/>
          <w:iCs w:val="0"/>
          <w:sz w:val="20"/>
          <w:szCs w:val="20"/>
        </w:rPr>
        <w:t xml:space="preserve"> </w:t>
      </w:r>
    </w:p>
    <w:p w14:paraId="28C2EA0B" w14:textId="0796DF3C" w:rsidR="004328A4" w:rsidRDefault="004328A4" w:rsidP="004328A4">
      <w:pPr>
        <w:ind w:left="301"/>
        <w:jc w:val="both"/>
        <w:rPr>
          <w:sz w:val="20"/>
          <w:szCs w:val="20"/>
        </w:rPr>
      </w:pPr>
      <w:bookmarkStart w:id="5" w:name="_Hlk219973804"/>
      <w:r w:rsidRPr="00482F30">
        <w:rPr>
          <w:sz w:val="20"/>
          <w:szCs w:val="20"/>
        </w:rPr>
        <w:t>Cet événement, dont cela sera la troisième édition, aura lieu le week-end prolongé du 14 au 16 mai</w:t>
      </w:r>
      <w:r w:rsidR="005035C2">
        <w:rPr>
          <w:sz w:val="20"/>
          <w:szCs w:val="20"/>
        </w:rPr>
        <w:t xml:space="preserve"> 2026</w:t>
      </w:r>
      <w:r w:rsidRPr="00482F30">
        <w:rPr>
          <w:sz w:val="20"/>
          <w:szCs w:val="20"/>
        </w:rPr>
        <w:t xml:space="preserve">. C’est un week-end qui se caractérise par une activité commerciale amoindrie. Afin de promouvoir la consommation locale, cet évènement a pour objet d’animer le centre-ville et faciliter l’échange entre consommateurs et commerçants. </w:t>
      </w:r>
    </w:p>
    <w:p w14:paraId="6100CE00" w14:textId="77777777" w:rsidR="005035C2" w:rsidRPr="00482F30" w:rsidRDefault="005035C2" w:rsidP="004328A4">
      <w:pPr>
        <w:ind w:left="301"/>
        <w:jc w:val="both"/>
        <w:rPr>
          <w:sz w:val="20"/>
          <w:szCs w:val="20"/>
        </w:rPr>
      </w:pPr>
    </w:p>
    <w:bookmarkEnd w:id="5"/>
    <w:p w14:paraId="58997A0B" w14:textId="73C20B6A" w:rsidR="004328A4" w:rsidRPr="00C37643" w:rsidRDefault="004328A4" w:rsidP="00C37643">
      <w:pPr>
        <w:spacing w:after="120"/>
        <w:ind w:left="301"/>
        <w:rPr>
          <w:b/>
          <w:bCs/>
          <w:i/>
          <w:iCs/>
          <w:sz w:val="20"/>
          <w:szCs w:val="20"/>
        </w:rPr>
      </w:pPr>
      <w:r w:rsidRPr="00C37643">
        <w:rPr>
          <w:sz w:val="20"/>
          <w:szCs w:val="20"/>
        </w:rPr>
        <w:t>Cette opération comporte :</w:t>
      </w:r>
    </w:p>
    <w:p w14:paraId="12EBCDDE" w14:textId="347DA9DF" w:rsidR="004328A4" w:rsidRPr="00C37643" w:rsidRDefault="004328A4" w:rsidP="00C37643">
      <w:pPr>
        <w:spacing w:after="120"/>
        <w:ind w:left="301"/>
        <w:rPr>
          <w:b/>
          <w:bCs/>
          <w:i/>
          <w:iCs/>
          <w:sz w:val="20"/>
          <w:szCs w:val="20"/>
        </w:rPr>
      </w:pPr>
      <w:r w:rsidRPr="00C37643">
        <w:rPr>
          <w:sz w:val="20"/>
          <w:szCs w:val="20"/>
        </w:rPr>
        <w:t xml:space="preserve">- </w:t>
      </w:r>
      <w:r w:rsidRPr="00C37643">
        <w:rPr>
          <w:sz w:val="20"/>
          <w:szCs w:val="20"/>
          <w:u w:val="single"/>
        </w:rPr>
        <w:t>une piétonisation du périmètre de l’hyper centre-ville</w:t>
      </w:r>
      <w:r w:rsidRPr="00C37643">
        <w:rPr>
          <w:sz w:val="20"/>
          <w:szCs w:val="20"/>
        </w:rPr>
        <w:t xml:space="preserve"> : toutes les rues du périmètre communément appelé « Hyper centre-ville », intérieur Garonne et intérieur Boulevard, seront fermées à la circulation. Seuls les riverains et services de secours seront autorisés à pénétrer dans ce périmètre. La circulation étant interdite, les commerçants pourront déballer les produits et articles devant leur vitrines afin de réaliser toutes les actions de mise en valeur de leurs produits qu’ils jugeront pertinentes. </w:t>
      </w:r>
    </w:p>
    <w:p w14:paraId="7B457744" w14:textId="6CAE3CF6" w:rsidR="004328A4" w:rsidRPr="00C37643" w:rsidRDefault="004328A4" w:rsidP="00C37643">
      <w:pPr>
        <w:ind w:left="300"/>
        <w:rPr>
          <w:b/>
          <w:bCs/>
          <w:i/>
          <w:iCs/>
          <w:sz w:val="20"/>
          <w:szCs w:val="20"/>
        </w:rPr>
      </w:pPr>
      <w:r w:rsidRPr="00C37643">
        <w:rPr>
          <w:sz w:val="20"/>
          <w:szCs w:val="20"/>
        </w:rPr>
        <w:t xml:space="preserve">- </w:t>
      </w:r>
      <w:r w:rsidRPr="00C37643">
        <w:rPr>
          <w:sz w:val="20"/>
          <w:szCs w:val="20"/>
          <w:u w:val="single"/>
        </w:rPr>
        <w:t>des animations musicales ou artistiques</w:t>
      </w:r>
      <w:r w:rsidRPr="00C37643">
        <w:rPr>
          <w:sz w:val="20"/>
          <w:szCs w:val="20"/>
        </w:rPr>
        <w:t xml:space="preserve"> : afin de rendre le centre-ville attractif, les Elus de la CCI ont décidé de proposer un volet « animations musicales et/ou artistiques » devant attirer les consommateurs. Celui-ci se compose d’animations fixes et d’animations dites « </w:t>
      </w:r>
      <w:proofErr w:type="spellStart"/>
      <w:r w:rsidRPr="00C37643">
        <w:rPr>
          <w:sz w:val="20"/>
          <w:szCs w:val="20"/>
        </w:rPr>
        <w:t>déambulantes</w:t>
      </w:r>
      <w:proofErr w:type="spellEnd"/>
      <w:r w:rsidRPr="00C37643">
        <w:rPr>
          <w:sz w:val="20"/>
          <w:szCs w:val="20"/>
        </w:rPr>
        <w:t xml:space="preserve"> ». </w:t>
      </w:r>
    </w:p>
    <w:p w14:paraId="24B9C9A2" w14:textId="77777777" w:rsidR="009304FF" w:rsidRPr="00C37643" w:rsidRDefault="004328A4" w:rsidP="00C37643">
      <w:pPr>
        <w:ind w:left="300"/>
        <w:rPr>
          <w:b/>
          <w:bCs/>
          <w:i/>
          <w:iCs/>
          <w:sz w:val="20"/>
          <w:szCs w:val="20"/>
        </w:rPr>
      </w:pPr>
      <w:r w:rsidRPr="00C37643">
        <w:rPr>
          <w:sz w:val="20"/>
          <w:szCs w:val="20"/>
        </w:rPr>
        <w:t xml:space="preserve">Les animations fixes seront présentes sur 2 zones, qui seront définis ultérieurement mais qui se trouverons en centre-ville de Toulouse </w:t>
      </w:r>
      <w:r w:rsidRPr="00C37643">
        <w:rPr>
          <w:sz w:val="20"/>
          <w:szCs w:val="20"/>
        </w:rPr>
        <w:br/>
        <w:t xml:space="preserve">Elles devront permettre d’attirer, d’animer et de créer une ambiance sur une zone sans être un point de fixation. Les 2 zones seront équipées d’un podium et d’une arrivé électrique chacune </w:t>
      </w:r>
    </w:p>
    <w:p w14:paraId="4ABB21DA" w14:textId="4D5082E1" w:rsidR="004328A4" w:rsidRDefault="004328A4" w:rsidP="00C37643">
      <w:pPr>
        <w:spacing w:after="120"/>
        <w:ind w:left="301"/>
        <w:rPr>
          <w:sz w:val="20"/>
          <w:szCs w:val="20"/>
        </w:rPr>
      </w:pPr>
      <w:r w:rsidRPr="00C37643">
        <w:rPr>
          <w:sz w:val="20"/>
          <w:szCs w:val="20"/>
        </w:rPr>
        <w:t>Les animations mobiles devront permettre d’animer le périmètre dans sa globalité par une</w:t>
      </w:r>
      <w:r w:rsidRPr="00C37643">
        <w:rPr>
          <w:b/>
          <w:bCs/>
          <w:i/>
          <w:iCs/>
          <w:sz w:val="20"/>
          <w:szCs w:val="20"/>
        </w:rPr>
        <w:t xml:space="preserve"> </w:t>
      </w:r>
      <w:r w:rsidRPr="00C37643">
        <w:rPr>
          <w:sz w:val="20"/>
          <w:szCs w:val="20"/>
        </w:rPr>
        <w:t xml:space="preserve">programmation et un circuit adapté. </w:t>
      </w:r>
    </w:p>
    <w:p w14:paraId="3A7F83F2" w14:textId="77777777" w:rsidR="00C37643" w:rsidRPr="00C37643" w:rsidRDefault="00C37643" w:rsidP="00C37643">
      <w:pPr>
        <w:spacing w:after="120"/>
        <w:ind w:left="301"/>
        <w:rPr>
          <w:b/>
          <w:bCs/>
          <w:i/>
          <w:iCs/>
          <w:sz w:val="20"/>
          <w:szCs w:val="20"/>
        </w:rPr>
      </w:pPr>
    </w:p>
    <w:p w14:paraId="1A15B039" w14:textId="0F587A7D" w:rsidR="009304FF" w:rsidRDefault="004328A4" w:rsidP="00C37643">
      <w:pPr>
        <w:ind w:left="300"/>
        <w:rPr>
          <w:b/>
          <w:bCs/>
          <w:i/>
          <w:iCs/>
        </w:rPr>
      </w:pPr>
      <w:r w:rsidRPr="00C37643">
        <w:rPr>
          <w:sz w:val="20"/>
          <w:szCs w:val="20"/>
        </w:rPr>
        <w:t xml:space="preserve">Le présent lot couvre uniquement d’élaboration et la mise en </w:t>
      </w:r>
      <w:r w:rsidR="009304FF" w:rsidRPr="00C37643">
        <w:rPr>
          <w:sz w:val="20"/>
          <w:szCs w:val="20"/>
        </w:rPr>
        <w:t>œuvre</w:t>
      </w:r>
      <w:r w:rsidRPr="00C37643">
        <w:rPr>
          <w:sz w:val="20"/>
          <w:szCs w:val="20"/>
        </w:rPr>
        <w:t xml:space="preserve"> d’un plan</w:t>
      </w:r>
      <w:r w:rsidRPr="00C37643">
        <w:rPr>
          <w:b/>
          <w:bCs/>
          <w:i/>
          <w:iCs/>
          <w:sz w:val="20"/>
          <w:szCs w:val="20"/>
        </w:rPr>
        <w:t xml:space="preserve"> </w:t>
      </w:r>
      <w:r w:rsidRPr="00C37643">
        <w:rPr>
          <w:sz w:val="20"/>
          <w:szCs w:val="20"/>
        </w:rPr>
        <w:t>media</w:t>
      </w:r>
      <w:r w:rsidR="009304FF">
        <w:br w:type="page"/>
      </w:r>
    </w:p>
    <w:p w14:paraId="5784C37F" w14:textId="5C74D15A" w:rsidR="009304FF" w:rsidRPr="00482F30" w:rsidRDefault="00D771E4" w:rsidP="00D771E4">
      <w:pPr>
        <w:pStyle w:val="Titre2"/>
        <w:numPr>
          <w:ilvl w:val="1"/>
          <w:numId w:val="5"/>
        </w:numPr>
        <w:tabs>
          <w:tab w:val="left" w:pos="652"/>
        </w:tabs>
        <w:spacing w:before="117" w:after="60"/>
        <w:ind w:left="941" w:hanging="374"/>
        <w:rPr>
          <w:sz w:val="20"/>
          <w:szCs w:val="20"/>
        </w:rPr>
      </w:pPr>
      <w:r w:rsidRPr="00482F30">
        <w:rPr>
          <w:sz w:val="20"/>
          <w:szCs w:val="20"/>
        </w:rPr>
        <w:lastRenderedPageBreak/>
        <w:t xml:space="preserve">- </w:t>
      </w:r>
      <w:r w:rsidR="009304FF" w:rsidRPr="00482F30">
        <w:rPr>
          <w:sz w:val="20"/>
          <w:szCs w:val="20"/>
        </w:rPr>
        <w:t xml:space="preserve">Cibles de l’opération </w:t>
      </w:r>
    </w:p>
    <w:p w14:paraId="22105746" w14:textId="26273A2F" w:rsidR="009304FF" w:rsidRPr="00482F30" w:rsidRDefault="009304FF" w:rsidP="005035C2">
      <w:pPr>
        <w:pStyle w:val="Default"/>
        <w:ind w:left="300"/>
        <w:jc w:val="both"/>
        <w:rPr>
          <w:rFonts w:ascii="Arial MT" w:eastAsia="Arial MT" w:hAnsi="Arial MT" w:cs="Arial MT"/>
          <w:color w:val="auto"/>
          <w:sz w:val="20"/>
          <w:szCs w:val="20"/>
        </w:rPr>
      </w:pPr>
      <w:bookmarkStart w:id="6" w:name="_Hlk219974125"/>
      <w:r w:rsidRPr="00482F30">
        <w:rPr>
          <w:rFonts w:ascii="Arial MT" w:eastAsia="Arial MT" w:hAnsi="Arial MT" w:cs="Arial MT"/>
          <w:color w:val="auto"/>
          <w:sz w:val="20"/>
          <w:szCs w:val="20"/>
        </w:rPr>
        <w:t xml:space="preserve">Les consommateurs </w:t>
      </w:r>
      <w:r w:rsidR="00482F30" w:rsidRPr="00482F30">
        <w:rPr>
          <w:rFonts w:ascii="Arial MT" w:eastAsia="Arial MT" w:hAnsi="Arial MT" w:cs="Arial MT"/>
          <w:color w:val="auto"/>
          <w:sz w:val="20"/>
          <w:szCs w:val="20"/>
        </w:rPr>
        <w:t xml:space="preserve">de Haute-Garonne et </w:t>
      </w:r>
      <w:r w:rsidRPr="00482F30">
        <w:rPr>
          <w:rFonts w:ascii="Arial MT" w:eastAsia="Arial MT" w:hAnsi="Arial MT" w:cs="Arial MT"/>
          <w:color w:val="auto"/>
          <w:sz w:val="20"/>
          <w:szCs w:val="20"/>
        </w:rPr>
        <w:t>des départements limitrophes de la Haute-Garonne</w:t>
      </w:r>
      <w:bookmarkEnd w:id="6"/>
      <w:r w:rsidRPr="00482F30">
        <w:rPr>
          <w:rFonts w:ascii="Arial MT" w:eastAsia="Arial MT" w:hAnsi="Arial MT" w:cs="Arial MT"/>
          <w:color w:val="auto"/>
          <w:sz w:val="20"/>
          <w:szCs w:val="20"/>
        </w:rPr>
        <w:t xml:space="preserve">. </w:t>
      </w:r>
    </w:p>
    <w:p w14:paraId="1B7D25DF" w14:textId="2DA5E3A9" w:rsidR="009304FF" w:rsidRPr="005035C2" w:rsidRDefault="009304FF" w:rsidP="005035C2">
      <w:pPr>
        <w:pStyle w:val="Default"/>
        <w:spacing w:after="120"/>
        <w:ind w:left="300"/>
        <w:jc w:val="both"/>
        <w:rPr>
          <w:rFonts w:ascii="Arial MT" w:eastAsia="Arial MT" w:hAnsi="Arial MT" w:cs="Arial MT"/>
          <w:color w:val="auto"/>
          <w:sz w:val="20"/>
          <w:szCs w:val="20"/>
        </w:rPr>
      </w:pPr>
      <w:r w:rsidRPr="00482F30">
        <w:rPr>
          <w:rFonts w:ascii="Arial MT" w:eastAsia="Arial MT" w:hAnsi="Arial MT" w:cs="Arial MT"/>
          <w:color w:val="auto"/>
          <w:sz w:val="20"/>
          <w:szCs w:val="20"/>
        </w:rPr>
        <w:t xml:space="preserve">L’objectif stratégique de l’opération est de favoriser le développement du commerce local en créant un afflux de consommateurs via l’animation de l’hypercentre. </w:t>
      </w:r>
    </w:p>
    <w:p w14:paraId="2B22A3A5" w14:textId="4E41F16F" w:rsidR="009304FF" w:rsidRPr="00482F30" w:rsidRDefault="009304FF" w:rsidP="005035C2">
      <w:pPr>
        <w:pStyle w:val="Default"/>
        <w:spacing w:after="60"/>
        <w:ind w:left="567"/>
        <w:jc w:val="both"/>
        <w:rPr>
          <w:sz w:val="20"/>
          <w:szCs w:val="20"/>
        </w:rPr>
      </w:pPr>
      <w:r w:rsidRPr="00482F30">
        <w:rPr>
          <w:b/>
          <w:bCs/>
          <w:i/>
          <w:iCs/>
          <w:sz w:val="20"/>
          <w:szCs w:val="20"/>
        </w:rPr>
        <w:t>3.</w:t>
      </w:r>
      <w:r w:rsidR="005035C2">
        <w:rPr>
          <w:b/>
          <w:bCs/>
          <w:i/>
          <w:iCs/>
          <w:sz w:val="20"/>
          <w:szCs w:val="20"/>
        </w:rPr>
        <w:t>3</w:t>
      </w:r>
      <w:r w:rsidR="00EC4E6D" w:rsidRPr="00482F30">
        <w:rPr>
          <w:b/>
          <w:bCs/>
          <w:i/>
          <w:iCs/>
          <w:sz w:val="20"/>
          <w:szCs w:val="20"/>
        </w:rPr>
        <w:t>-</w:t>
      </w:r>
      <w:r w:rsidRPr="00482F30">
        <w:rPr>
          <w:b/>
          <w:bCs/>
          <w:i/>
          <w:iCs/>
          <w:sz w:val="20"/>
          <w:szCs w:val="20"/>
        </w:rPr>
        <w:t xml:space="preserve"> Réunion de lancement </w:t>
      </w:r>
    </w:p>
    <w:p w14:paraId="6AECBD4B" w14:textId="77777777" w:rsidR="009304FF" w:rsidRPr="00482F30" w:rsidRDefault="009304FF" w:rsidP="005035C2">
      <w:pPr>
        <w:pStyle w:val="Default"/>
        <w:spacing w:after="120"/>
        <w:ind w:left="301"/>
        <w:jc w:val="both"/>
        <w:rPr>
          <w:sz w:val="20"/>
          <w:szCs w:val="20"/>
        </w:rPr>
      </w:pPr>
      <w:r w:rsidRPr="00482F30">
        <w:rPr>
          <w:rFonts w:ascii="Arial MT" w:eastAsia="Arial MT" w:hAnsi="Arial MT" w:cs="Arial MT"/>
          <w:color w:val="auto"/>
          <w:sz w:val="20"/>
          <w:szCs w:val="20"/>
        </w:rPr>
        <w:t>Afin de cadrer l’organisation de l’évènement, le titulaire organisera une réunion avec le référent de la CCI de Toulouse de mise au point de l’évènement. Celle-ci servira notamment à valider tous les éléments techniques. Les deux parties se réuniront autant de fois que nécessaire en amont la prestation, pour valider le retroplanning proposé par le candidat dans son offre et pour la sélection du plan média parmi les 2 proposés par le candidat dans son offre</w:t>
      </w:r>
      <w:r w:rsidRPr="00482F30">
        <w:rPr>
          <w:sz w:val="20"/>
          <w:szCs w:val="20"/>
        </w:rPr>
        <w:t xml:space="preserve">. </w:t>
      </w:r>
    </w:p>
    <w:p w14:paraId="1726C39C" w14:textId="48487AE0" w:rsidR="009304FF" w:rsidRPr="00482F30" w:rsidRDefault="009304FF" w:rsidP="005035C2">
      <w:pPr>
        <w:pStyle w:val="Default"/>
        <w:spacing w:after="60"/>
        <w:ind w:left="567"/>
        <w:jc w:val="both"/>
        <w:rPr>
          <w:sz w:val="20"/>
          <w:szCs w:val="20"/>
        </w:rPr>
      </w:pPr>
      <w:r w:rsidRPr="00482F30">
        <w:rPr>
          <w:b/>
          <w:bCs/>
          <w:i/>
          <w:iCs/>
          <w:sz w:val="20"/>
          <w:szCs w:val="20"/>
        </w:rPr>
        <w:t>3.</w:t>
      </w:r>
      <w:r w:rsidR="005035C2">
        <w:rPr>
          <w:b/>
          <w:bCs/>
          <w:i/>
          <w:iCs/>
          <w:sz w:val="20"/>
          <w:szCs w:val="20"/>
        </w:rPr>
        <w:t>4</w:t>
      </w:r>
      <w:r w:rsidR="00EC4E6D" w:rsidRPr="00482F30">
        <w:rPr>
          <w:b/>
          <w:bCs/>
          <w:i/>
          <w:iCs/>
          <w:sz w:val="20"/>
          <w:szCs w:val="20"/>
        </w:rPr>
        <w:t>-</w:t>
      </w:r>
      <w:r w:rsidRPr="00482F30">
        <w:rPr>
          <w:b/>
          <w:bCs/>
          <w:i/>
          <w:iCs/>
          <w:sz w:val="20"/>
          <w:szCs w:val="20"/>
        </w:rPr>
        <w:t xml:space="preserve"> Retroplanning </w:t>
      </w:r>
    </w:p>
    <w:p w14:paraId="452AF7BC" w14:textId="77777777" w:rsidR="009304FF" w:rsidRPr="00482F30" w:rsidRDefault="009304FF" w:rsidP="005035C2">
      <w:pPr>
        <w:pStyle w:val="Default"/>
        <w:spacing w:after="120"/>
        <w:ind w:left="301"/>
        <w:jc w:val="both"/>
        <w:rPr>
          <w:sz w:val="20"/>
          <w:szCs w:val="20"/>
        </w:rPr>
      </w:pPr>
      <w:r w:rsidRPr="00482F30">
        <w:rPr>
          <w:rFonts w:ascii="Arial MT" w:eastAsia="Arial MT" w:hAnsi="Arial MT" w:cs="Arial MT"/>
          <w:color w:val="auto"/>
          <w:sz w:val="20"/>
          <w:szCs w:val="20"/>
        </w:rPr>
        <w:t>Le retroplanning fourni dans le cadre de réponse technique du titulaire acquiert une valeur contractuelle, au même titre que le cadre de réponse technique, après validation par les deux parties lors de la réunion de lancement du marché</w:t>
      </w:r>
      <w:r w:rsidRPr="00482F30">
        <w:rPr>
          <w:sz w:val="20"/>
          <w:szCs w:val="20"/>
        </w:rPr>
        <w:t xml:space="preserve">. </w:t>
      </w:r>
    </w:p>
    <w:p w14:paraId="10761383" w14:textId="2532D6A8" w:rsidR="00155256" w:rsidRPr="00482F30" w:rsidRDefault="00155256" w:rsidP="00EC4E6D">
      <w:pPr>
        <w:pStyle w:val="Default"/>
        <w:spacing w:after="60"/>
        <w:ind w:left="567"/>
        <w:rPr>
          <w:sz w:val="20"/>
          <w:szCs w:val="20"/>
        </w:rPr>
      </w:pPr>
      <w:r w:rsidRPr="00482F30">
        <w:rPr>
          <w:b/>
          <w:bCs/>
          <w:i/>
          <w:iCs/>
          <w:sz w:val="20"/>
          <w:szCs w:val="20"/>
        </w:rPr>
        <w:t>3.</w:t>
      </w:r>
      <w:r w:rsidR="005035C2">
        <w:rPr>
          <w:b/>
          <w:bCs/>
          <w:i/>
          <w:iCs/>
          <w:sz w:val="20"/>
          <w:szCs w:val="20"/>
        </w:rPr>
        <w:t>5</w:t>
      </w:r>
      <w:r w:rsidR="00EC4E6D" w:rsidRPr="00482F30">
        <w:rPr>
          <w:b/>
          <w:bCs/>
          <w:i/>
          <w:iCs/>
          <w:sz w:val="20"/>
          <w:szCs w:val="20"/>
        </w:rPr>
        <w:t>-</w:t>
      </w:r>
      <w:r w:rsidRPr="00482F30">
        <w:rPr>
          <w:b/>
          <w:bCs/>
          <w:i/>
          <w:iCs/>
          <w:sz w:val="20"/>
          <w:szCs w:val="20"/>
        </w:rPr>
        <w:t xml:space="preserve"> PARTIE 1 : Proposition et réalisation d’un plan média </w:t>
      </w:r>
    </w:p>
    <w:p w14:paraId="65392BD9" w14:textId="77777777" w:rsidR="00155256" w:rsidRPr="00482F30" w:rsidRDefault="00155256" w:rsidP="005035C2">
      <w:pPr>
        <w:pStyle w:val="Default"/>
        <w:ind w:left="301"/>
        <w:jc w:val="both"/>
        <w:rPr>
          <w:rFonts w:ascii="Arial MT" w:eastAsia="Arial MT" w:hAnsi="Arial MT" w:cs="Arial MT"/>
          <w:color w:val="auto"/>
          <w:sz w:val="20"/>
          <w:szCs w:val="20"/>
        </w:rPr>
      </w:pPr>
      <w:r w:rsidRPr="00482F30">
        <w:rPr>
          <w:rFonts w:ascii="Arial MT" w:eastAsia="Arial MT" w:hAnsi="Arial MT" w:cs="Arial MT"/>
          <w:color w:val="auto"/>
          <w:sz w:val="20"/>
          <w:szCs w:val="20"/>
        </w:rPr>
        <w:t>Le titulaire est tenu de respecter le plan média proposé et validé par la CCI Toulouse lors de la réunion du lancement du marché.</w:t>
      </w:r>
    </w:p>
    <w:p w14:paraId="1CD74309" w14:textId="17CB16DF" w:rsidR="00155256" w:rsidRPr="00482F30" w:rsidRDefault="00155256" w:rsidP="005035C2">
      <w:pPr>
        <w:pStyle w:val="Default"/>
        <w:ind w:left="301"/>
        <w:jc w:val="both"/>
        <w:rPr>
          <w:rFonts w:ascii="Arial MT" w:eastAsia="Arial MT" w:hAnsi="Arial MT" w:cs="Arial MT"/>
          <w:color w:val="auto"/>
          <w:sz w:val="20"/>
          <w:szCs w:val="20"/>
        </w:rPr>
      </w:pPr>
      <w:r w:rsidRPr="00482F30">
        <w:rPr>
          <w:rFonts w:ascii="Arial MT" w:eastAsia="Arial MT" w:hAnsi="Arial MT" w:cs="Arial MT"/>
          <w:color w:val="auto"/>
          <w:sz w:val="20"/>
          <w:szCs w:val="20"/>
        </w:rPr>
        <w:t xml:space="preserve">Il sera tenu au respect des délais définis dans son rétroplanning et préalablement validés lors de la réunion de lancement par la CCI. </w:t>
      </w:r>
    </w:p>
    <w:p w14:paraId="5D9AAF6A" w14:textId="09337DD3" w:rsidR="00155256" w:rsidRPr="00482F30" w:rsidRDefault="00155256" w:rsidP="005035C2">
      <w:pPr>
        <w:pStyle w:val="Default"/>
        <w:spacing w:after="120"/>
        <w:ind w:left="301"/>
        <w:jc w:val="both"/>
        <w:rPr>
          <w:sz w:val="20"/>
          <w:szCs w:val="20"/>
        </w:rPr>
      </w:pPr>
      <w:r w:rsidRPr="00482F30">
        <w:rPr>
          <w:rFonts w:ascii="Arial MT" w:eastAsia="Arial MT" w:hAnsi="Arial MT" w:cs="Arial MT"/>
          <w:color w:val="auto"/>
          <w:sz w:val="20"/>
          <w:szCs w:val="20"/>
        </w:rPr>
        <w:t>Le plan média devra contenir une ligne budgétaire par média et une ligne d’honoraires. Il devra être conçu pour obtenir un maximum de visibilité de l’opération par rapport au public cible</w:t>
      </w:r>
      <w:r w:rsidRPr="00482F30">
        <w:rPr>
          <w:sz w:val="20"/>
          <w:szCs w:val="20"/>
        </w:rPr>
        <w:t>.</w:t>
      </w:r>
    </w:p>
    <w:p w14:paraId="7C46AD6C" w14:textId="26CCCC0C" w:rsidR="00155256" w:rsidRPr="00482F30" w:rsidRDefault="00155256" w:rsidP="00857351">
      <w:pPr>
        <w:pStyle w:val="Default"/>
        <w:spacing w:after="60"/>
        <w:ind w:left="301"/>
        <w:rPr>
          <w:b/>
          <w:bCs/>
          <w:i/>
          <w:iCs/>
          <w:sz w:val="20"/>
          <w:szCs w:val="20"/>
        </w:rPr>
      </w:pPr>
      <w:r w:rsidRPr="00482F30">
        <w:rPr>
          <w:b/>
          <w:bCs/>
          <w:i/>
          <w:iCs/>
          <w:sz w:val="20"/>
          <w:szCs w:val="20"/>
        </w:rPr>
        <w:t>Public cible de l’opération</w:t>
      </w:r>
    </w:p>
    <w:p w14:paraId="73E9CFF4" w14:textId="4B659F8A" w:rsidR="00155256" w:rsidRPr="00482F30" w:rsidRDefault="00155256" w:rsidP="00857351">
      <w:pPr>
        <w:pStyle w:val="Default"/>
        <w:spacing w:after="120"/>
        <w:ind w:left="301"/>
        <w:rPr>
          <w:rFonts w:ascii="Arial MT" w:eastAsia="Arial MT" w:hAnsi="Arial MT" w:cs="Arial MT"/>
          <w:color w:val="auto"/>
          <w:sz w:val="20"/>
          <w:szCs w:val="20"/>
        </w:rPr>
      </w:pPr>
      <w:r w:rsidRPr="00482F30">
        <w:rPr>
          <w:rFonts w:ascii="Arial MT" w:eastAsia="Arial MT" w:hAnsi="Arial MT" w:cs="Arial MT"/>
          <w:color w:val="auto"/>
          <w:sz w:val="20"/>
          <w:szCs w:val="20"/>
        </w:rPr>
        <w:t>Les consommateurs de Haute-Garonne et des départements limitrophes</w:t>
      </w:r>
      <w:r w:rsidR="00197A47" w:rsidRPr="00482F30">
        <w:rPr>
          <w:rFonts w:ascii="Arial MT" w:eastAsia="Arial MT" w:hAnsi="Arial MT" w:cs="Arial MT"/>
          <w:color w:val="auto"/>
          <w:sz w:val="20"/>
          <w:szCs w:val="20"/>
        </w:rPr>
        <w:t>.</w:t>
      </w:r>
    </w:p>
    <w:p w14:paraId="321FF839" w14:textId="77777777" w:rsidR="00197A47" w:rsidRPr="00482F30" w:rsidRDefault="00197A47" w:rsidP="00197A47">
      <w:pPr>
        <w:pStyle w:val="Default"/>
        <w:spacing w:after="60"/>
        <w:ind w:left="301"/>
        <w:rPr>
          <w:sz w:val="20"/>
          <w:szCs w:val="20"/>
        </w:rPr>
      </w:pPr>
      <w:r w:rsidRPr="00482F30">
        <w:rPr>
          <w:b/>
          <w:bCs/>
          <w:i/>
          <w:iCs/>
          <w:sz w:val="20"/>
          <w:szCs w:val="20"/>
        </w:rPr>
        <w:t xml:space="preserve">Objectifs stratégiques de l’opération </w:t>
      </w:r>
    </w:p>
    <w:p w14:paraId="01F50B9D" w14:textId="0F827A14" w:rsidR="00197A47" w:rsidRPr="00482F30" w:rsidRDefault="00197A47" w:rsidP="005035C2">
      <w:pPr>
        <w:pStyle w:val="Default"/>
        <w:spacing w:after="120"/>
        <w:ind w:left="301"/>
        <w:jc w:val="both"/>
        <w:rPr>
          <w:rFonts w:ascii="Arial MT" w:eastAsia="Arial MT" w:hAnsi="Arial MT" w:cs="Arial MT"/>
          <w:color w:val="auto"/>
          <w:sz w:val="20"/>
          <w:szCs w:val="20"/>
        </w:rPr>
      </w:pPr>
      <w:bookmarkStart w:id="7" w:name="_Hlk219974335"/>
      <w:r w:rsidRPr="00482F30">
        <w:rPr>
          <w:rFonts w:ascii="Arial MT" w:eastAsia="Arial MT" w:hAnsi="Arial MT" w:cs="Arial MT"/>
          <w:color w:val="auto"/>
          <w:sz w:val="20"/>
          <w:szCs w:val="20"/>
        </w:rPr>
        <w:t>L’objectif stratégique de l’opération est de favoriser le développement du commerce local en créant un afflux de consommateurs via l’animation de l’hypercentre</w:t>
      </w:r>
      <w:bookmarkEnd w:id="7"/>
      <w:r w:rsidRPr="00482F30">
        <w:rPr>
          <w:rFonts w:ascii="Arial MT" w:eastAsia="Arial MT" w:hAnsi="Arial MT" w:cs="Arial MT"/>
          <w:color w:val="auto"/>
          <w:sz w:val="20"/>
          <w:szCs w:val="20"/>
        </w:rPr>
        <w:t>.</w:t>
      </w:r>
    </w:p>
    <w:p w14:paraId="72C83E97" w14:textId="77777777" w:rsidR="00197A47" w:rsidRPr="00482F30" w:rsidRDefault="00197A47" w:rsidP="005035C2">
      <w:pPr>
        <w:pStyle w:val="Default"/>
        <w:spacing w:after="60"/>
        <w:ind w:left="301"/>
        <w:jc w:val="both"/>
        <w:rPr>
          <w:sz w:val="20"/>
          <w:szCs w:val="20"/>
        </w:rPr>
      </w:pPr>
      <w:r w:rsidRPr="00482F30">
        <w:rPr>
          <w:b/>
          <w:bCs/>
          <w:i/>
          <w:iCs/>
          <w:sz w:val="20"/>
          <w:szCs w:val="20"/>
        </w:rPr>
        <w:t xml:space="preserve">Objectif de la campagne </w:t>
      </w:r>
    </w:p>
    <w:p w14:paraId="4D76EE6F" w14:textId="07162543" w:rsidR="00197A47" w:rsidRPr="00482F30" w:rsidRDefault="00197A47" w:rsidP="005035C2">
      <w:pPr>
        <w:pStyle w:val="Default"/>
        <w:spacing w:after="120"/>
        <w:ind w:left="301"/>
        <w:jc w:val="both"/>
        <w:rPr>
          <w:rFonts w:ascii="Arial MT" w:eastAsia="Arial MT" w:hAnsi="Arial MT" w:cs="Arial MT"/>
          <w:color w:val="auto"/>
          <w:sz w:val="20"/>
          <w:szCs w:val="20"/>
        </w:rPr>
      </w:pPr>
      <w:r w:rsidRPr="00482F30">
        <w:rPr>
          <w:rFonts w:ascii="Arial MT" w:eastAsia="Arial MT" w:hAnsi="Arial MT" w:cs="Arial MT"/>
          <w:color w:val="auto"/>
          <w:sz w:val="20"/>
          <w:szCs w:val="20"/>
        </w:rPr>
        <w:t>Les supports médias auront pour but de faire connaitre l’évènement aux consommateurs de la métropole Toulousaine, du département ainsi que des villes préfecture ou sous-préfecture de départements limitrophes et ciblés.</w:t>
      </w:r>
    </w:p>
    <w:p w14:paraId="2DB9A819" w14:textId="77777777" w:rsidR="00197A47" w:rsidRPr="00482F30" w:rsidRDefault="00197A47" w:rsidP="005035C2">
      <w:pPr>
        <w:pStyle w:val="Default"/>
        <w:spacing w:after="60"/>
        <w:ind w:left="301"/>
        <w:jc w:val="both"/>
        <w:rPr>
          <w:sz w:val="20"/>
          <w:szCs w:val="20"/>
        </w:rPr>
      </w:pPr>
      <w:r w:rsidRPr="00482F30">
        <w:rPr>
          <w:b/>
          <w:bCs/>
          <w:i/>
          <w:iCs/>
          <w:sz w:val="20"/>
          <w:szCs w:val="20"/>
        </w:rPr>
        <w:t xml:space="preserve">Choix des supports médias </w:t>
      </w:r>
    </w:p>
    <w:p w14:paraId="72B88E50" w14:textId="78AB7542" w:rsidR="00197A47" w:rsidRPr="00482F30" w:rsidRDefault="00197A47" w:rsidP="005035C2">
      <w:pPr>
        <w:pStyle w:val="Default"/>
        <w:spacing w:after="60"/>
        <w:ind w:left="301"/>
        <w:jc w:val="both"/>
        <w:rPr>
          <w:sz w:val="20"/>
          <w:szCs w:val="20"/>
        </w:rPr>
      </w:pPr>
      <w:r w:rsidRPr="00482F30">
        <w:rPr>
          <w:rFonts w:ascii="Arial MT" w:eastAsia="Arial MT" w:hAnsi="Arial MT" w:cs="Arial MT"/>
          <w:color w:val="auto"/>
          <w:sz w:val="20"/>
          <w:szCs w:val="20"/>
        </w:rPr>
        <w:t xml:space="preserve">La campagne pourra être déployée sur les canaux de diffusion suivants : affichage (mobilier urbain, panneaux publicitaires, transports en commun, écrans digitaux), publicité dans les médias </w:t>
      </w:r>
      <w:proofErr w:type="spellStart"/>
      <w:r w:rsidRPr="00482F30">
        <w:rPr>
          <w:rFonts w:ascii="Arial MT" w:eastAsia="Arial MT" w:hAnsi="Arial MT" w:cs="Arial MT"/>
          <w:color w:val="auto"/>
          <w:sz w:val="20"/>
          <w:szCs w:val="20"/>
        </w:rPr>
        <w:t>print</w:t>
      </w:r>
      <w:proofErr w:type="spellEnd"/>
      <w:r w:rsidRPr="00482F30">
        <w:rPr>
          <w:rFonts w:ascii="Arial MT" w:eastAsia="Arial MT" w:hAnsi="Arial MT" w:cs="Arial MT"/>
          <w:color w:val="auto"/>
          <w:sz w:val="20"/>
          <w:szCs w:val="20"/>
        </w:rPr>
        <w:t xml:space="preserve"> et web, spots radio, display et programmatique, etc. </w:t>
      </w:r>
      <w:r w:rsidR="005035C2">
        <w:rPr>
          <w:rFonts w:ascii="Arial MT" w:eastAsia="Arial MT" w:hAnsi="Arial MT" w:cs="Arial MT"/>
          <w:color w:val="auto"/>
          <w:sz w:val="20"/>
          <w:szCs w:val="20"/>
        </w:rPr>
        <w:tab/>
      </w:r>
      <w:r w:rsidRPr="00482F30">
        <w:rPr>
          <w:rFonts w:ascii="Arial MT" w:eastAsia="Arial MT" w:hAnsi="Arial MT" w:cs="Arial MT"/>
          <w:color w:val="auto"/>
          <w:sz w:val="20"/>
          <w:szCs w:val="20"/>
        </w:rPr>
        <w:br/>
        <w:t>Le titulaire devra s'assurer d'une diffusion optimale auprès du public cible, en privilégiant les supports les plus pertinents</w:t>
      </w:r>
      <w:r>
        <w:rPr>
          <w:sz w:val="22"/>
          <w:szCs w:val="22"/>
        </w:rPr>
        <w:br w:type="page"/>
      </w:r>
      <w:r w:rsidRPr="00482F30">
        <w:rPr>
          <w:b/>
          <w:bCs/>
          <w:i/>
          <w:iCs/>
          <w:sz w:val="20"/>
          <w:szCs w:val="20"/>
        </w:rPr>
        <w:lastRenderedPageBreak/>
        <w:t xml:space="preserve">Budget maximum </w:t>
      </w:r>
    </w:p>
    <w:p w14:paraId="0E887EE2" w14:textId="508F9009" w:rsidR="00197A47" w:rsidRPr="00482F30" w:rsidRDefault="00197A47" w:rsidP="005035C2">
      <w:pPr>
        <w:pStyle w:val="Default"/>
        <w:spacing w:after="120"/>
        <w:ind w:left="301"/>
        <w:jc w:val="both"/>
        <w:rPr>
          <w:sz w:val="20"/>
          <w:szCs w:val="20"/>
        </w:rPr>
      </w:pPr>
      <w:r w:rsidRPr="00482F30">
        <w:rPr>
          <w:rFonts w:ascii="Arial MT" w:eastAsia="Arial MT" w:hAnsi="Arial MT" w:cs="Arial MT"/>
          <w:color w:val="auto"/>
          <w:sz w:val="20"/>
          <w:szCs w:val="20"/>
        </w:rPr>
        <w:t xml:space="preserve">Le budget maximum du lot 2 est de 80 000 € </w:t>
      </w:r>
      <w:r w:rsidR="003E0531">
        <w:rPr>
          <w:rFonts w:ascii="Arial MT" w:eastAsia="Arial MT" w:hAnsi="Arial MT" w:cs="Arial MT"/>
          <w:color w:val="auto"/>
          <w:sz w:val="20"/>
          <w:szCs w:val="20"/>
        </w:rPr>
        <w:t>T</w:t>
      </w:r>
      <w:r w:rsidR="00C470B5">
        <w:rPr>
          <w:rFonts w:ascii="Arial MT" w:eastAsia="Arial MT" w:hAnsi="Arial MT" w:cs="Arial MT"/>
          <w:color w:val="auto"/>
          <w:sz w:val="20"/>
          <w:szCs w:val="20"/>
        </w:rPr>
        <w:t>T</w:t>
      </w:r>
      <w:r w:rsidR="003E0531">
        <w:rPr>
          <w:rFonts w:ascii="Arial MT" w:eastAsia="Arial MT" w:hAnsi="Arial MT" w:cs="Arial MT"/>
          <w:color w:val="auto"/>
          <w:sz w:val="20"/>
          <w:szCs w:val="20"/>
        </w:rPr>
        <w:t>C</w:t>
      </w:r>
      <w:r w:rsidRPr="00482F30">
        <w:rPr>
          <w:sz w:val="20"/>
          <w:szCs w:val="20"/>
        </w:rPr>
        <w:t>.</w:t>
      </w:r>
    </w:p>
    <w:p w14:paraId="0C9EA787" w14:textId="77777777" w:rsidR="00197A47" w:rsidRPr="00482F30" w:rsidRDefault="00197A47" w:rsidP="005035C2">
      <w:pPr>
        <w:pStyle w:val="Default"/>
        <w:spacing w:after="60"/>
        <w:ind w:left="301"/>
        <w:jc w:val="both"/>
        <w:rPr>
          <w:sz w:val="20"/>
          <w:szCs w:val="20"/>
        </w:rPr>
      </w:pPr>
      <w:proofErr w:type="gramStart"/>
      <w:r w:rsidRPr="00482F30">
        <w:rPr>
          <w:b/>
          <w:bCs/>
          <w:i/>
          <w:iCs/>
          <w:sz w:val="20"/>
          <w:szCs w:val="20"/>
        </w:rPr>
        <w:t>Timing</w:t>
      </w:r>
      <w:proofErr w:type="gramEnd"/>
      <w:r w:rsidRPr="00482F30">
        <w:rPr>
          <w:b/>
          <w:bCs/>
          <w:i/>
          <w:iCs/>
          <w:sz w:val="20"/>
          <w:szCs w:val="20"/>
        </w:rPr>
        <w:t xml:space="preserve"> et durée </w:t>
      </w:r>
    </w:p>
    <w:p w14:paraId="22B3015A" w14:textId="149A307B" w:rsidR="00197A47" w:rsidRPr="00482F30" w:rsidRDefault="00197A47" w:rsidP="005035C2">
      <w:pPr>
        <w:pStyle w:val="Default"/>
        <w:spacing w:after="60"/>
        <w:ind w:left="301"/>
        <w:jc w:val="both"/>
        <w:rPr>
          <w:rFonts w:ascii="Arial MT" w:eastAsia="Arial MT" w:hAnsi="Arial MT" w:cs="Arial MT"/>
          <w:color w:val="auto"/>
          <w:sz w:val="20"/>
          <w:szCs w:val="20"/>
        </w:rPr>
      </w:pPr>
      <w:r w:rsidRPr="00482F30">
        <w:rPr>
          <w:rFonts w:ascii="Arial MT" w:eastAsia="Arial MT" w:hAnsi="Arial MT" w:cs="Arial MT"/>
          <w:color w:val="auto"/>
          <w:sz w:val="20"/>
          <w:szCs w:val="20"/>
        </w:rPr>
        <w:t xml:space="preserve">La durée de la campagne devra être optimisée pour en maximiser son impact. Elle devra être réalisée </w:t>
      </w:r>
      <w:r w:rsidRPr="008B4D1F">
        <w:rPr>
          <w:rFonts w:ascii="Arial MT" w:eastAsia="Arial MT" w:hAnsi="Arial MT" w:cs="Arial MT"/>
          <w:color w:val="auto"/>
          <w:sz w:val="20"/>
          <w:szCs w:val="20"/>
        </w:rPr>
        <w:t>idéalement entre le 27 avril et le 16 mai 2026</w:t>
      </w:r>
      <w:r w:rsidR="005035C2" w:rsidRPr="008B4D1F">
        <w:rPr>
          <w:rFonts w:ascii="Arial MT" w:eastAsia="Arial MT" w:hAnsi="Arial MT" w:cs="Arial MT"/>
          <w:color w:val="auto"/>
          <w:sz w:val="20"/>
          <w:szCs w:val="20"/>
        </w:rPr>
        <w:t>.</w:t>
      </w:r>
    </w:p>
    <w:p w14:paraId="7A66E98A" w14:textId="783EF7BD" w:rsidR="00197A47" w:rsidRPr="00482F30" w:rsidRDefault="00197A47" w:rsidP="005035C2">
      <w:pPr>
        <w:pStyle w:val="Default"/>
        <w:spacing w:after="120"/>
        <w:ind w:left="301"/>
        <w:jc w:val="both"/>
        <w:rPr>
          <w:rFonts w:ascii="Arial MT" w:eastAsia="Arial MT" w:hAnsi="Arial MT" w:cs="Arial MT"/>
          <w:color w:val="auto"/>
          <w:sz w:val="20"/>
          <w:szCs w:val="20"/>
        </w:rPr>
      </w:pPr>
      <w:r w:rsidRPr="00482F30">
        <w:rPr>
          <w:rFonts w:ascii="Arial MT" w:eastAsia="Arial MT" w:hAnsi="Arial MT" w:cs="Arial MT"/>
          <w:color w:val="auto"/>
          <w:sz w:val="20"/>
          <w:szCs w:val="20"/>
        </w:rPr>
        <w:t>Le titulaire s’engage à respecter les délais de campagne et dates intermédiaires qu’il aura préalablement définis dans son retroplanning, validé par la CCIT</w:t>
      </w:r>
    </w:p>
    <w:p w14:paraId="047916FF" w14:textId="63CB6EFD" w:rsidR="00857351" w:rsidRPr="00482F30" w:rsidRDefault="00857351" w:rsidP="005035C2">
      <w:pPr>
        <w:pStyle w:val="Default"/>
        <w:spacing w:after="120"/>
        <w:ind w:left="567"/>
        <w:jc w:val="both"/>
        <w:rPr>
          <w:sz w:val="20"/>
          <w:szCs w:val="20"/>
        </w:rPr>
      </w:pPr>
      <w:r w:rsidRPr="00482F30">
        <w:rPr>
          <w:b/>
          <w:bCs/>
          <w:i/>
          <w:iCs/>
          <w:sz w:val="20"/>
          <w:szCs w:val="20"/>
        </w:rPr>
        <w:t>3.</w:t>
      </w:r>
      <w:r w:rsidR="005035C2">
        <w:rPr>
          <w:b/>
          <w:bCs/>
          <w:i/>
          <w:iCs/>
          <w:sz w:val="20"/>
          <w:szCs w:val="20"/>
        </w:rPr>
        <w:t>6</w:t>
      </w:r>
      <w:r w:rsidR="00EC4E6D" w:rsidRPr="00482F30">
        <w:rPr>
          <w:b/>
          <w:bCs/>
          <w:i/>
          <w:iCs/>
          <w:sz w:val="20"/>
          <w:szCs w:val="20"/>
        </w:rPr>
        <w:t>-</w:t>
      </w:r>
      <w:r w:rsidRPr="00482F30">
        <w:rPr>
          <w:b/>
          <w:bCs/>
          <w:i/>
          <w:iCs/>
          <w:sz w:val="20"/>
          <w:szCs w:val="20"/>
        </w:rPr>
        <w:t xml:space="preserve"> PARTIE 2 : Achat d’espaces publicitaires et livraison des visuels auprès des différents médias </w:t>
      </w:r>
    </w:p>
    <w:p w14:paraId="3473ED5C" w14:textId="77777777" w:rsidR="00857351" w:rsidRPr="00482F30" w:rsidRDefault="00857351" w:rsidP="005035C2">
      <w:pPr>
        <w:pStyle w:val="Default"/>
        <w:spacing w:after="60"/>
        <w:ind w:left="301"/>
        <w:jc w:val="both"/>
        <w:rPr>
          <w:rFonts w:ascii="Arial MT" w:eastAsia="Arial MT" w:hAnsi="Arial MT" w:cs="Arial MT"/>
          <w:color w:val="auto"/>
          <w:sz w:val="20"/>
          <w:szCs w:val="20"/>
        </w:rPr>
      </w:pPr>
      <w:r w:rsidRPr="00482F30">
        <w:rPr>
          <w:rFonts w:ascii="Arial MT" w:eastAsia="Arial MT" w:hAnsi="Arial MT" w:cs="Arial MT"/>
          <w:color w:val="auto"/>
          <w:sz w:val="20"/>
          <w:szCs w:val="20"/>
        </w:rPr>
        <w:t xml:space="preserve">Après validation par la CCI de Toulouse de la Partie 3, le titulaire réalisera les achats directement auprès des différents entités détentrices des espaces publicitaires (médias, site web, réseaux sociaux, entreprises d’affichage extérieur, </w:t>
      </w:r>
      <w:proofErr w:type="spellStart"/>
      <w:r w:rsidRPr="00482F30">
        <w:rPr>
          <w:rFonts w:ascii="Arial MT" w:eastAsia="Arial MT" w:hAnsi="Arial MT" w:cs="Arial MT"/>
          <w:color w:val="auto"/>
          <w:sz w:val="20"/>
          <w:szCs w:val="20"/>
        </w:rPr>
        <w:t>etc</w:t>
      </w:r>
      <w:proofErr w:type="spellEnd"/>
      <w:r w:rsidRPr="00482F30">
        <w:rPr>
          <w:rFonts w:ascii="Arial MT" w:eastAsia="Arial MT" w:hAnsi="Arial MT" w:cs="Arial MT"/>
          <w:color w:val="auto"/>
          <w:sz w:val="20"/>
          <w:szCs w:val="20"/>
        </w:rPr>
        <w:t xml:space="preserve">). </w:t>
      </w:r>
    </w:p>
    <w:p w14:paraId="55B00D8D" w14:textId="5C7F7384" w:rsidR="00857351" w:rsidRPr="00482F30" w:rsidRDefault="00857351" w:rsidP="005035C2">
      <w:pPr>
        <w:pStyle w:val="Default"/>
        <w:spacing w:after="60"/>
        <w:ind w:left="301"/>
        <w:jc w:val="both"/>
        <w:rPr>
          <w:rFonts w:ascii="Arial MT" w:eastAsia="Arial MT" w:hAnsi="Arial MT" w:cs="Arial MT"/>
          <w:color w:val="auto"/>
          <w:sz w:val="20"/>
          <w:szCs w:val="20"/>
        </w:rPr>
      </w:pPr>
      <w:r w:rsidRPr="00482F30">
        <w:rPr>
          <w:rFonts w:ascii="Arial MT" w:eastAsia="Arial MT" w:hAnsi="Arial MT" w:cs="Arial MT"/>
          <w:color w:val="auto"/>
          <w:sz w:val="20"/>
          <w:szCs w:val="20"/>
        </w:rPr>
        <w:t>En fonction de la proposition validé par la CCI de Toulouse, le titulaire communiquera la liste de tous les formats et dimensions des visuels nécessaires à l’élaboration de son plan média.</w:t>
      </w:r>
      <w:r w:rsidRPr="00482F30">
        <w:rPr>
          <w:rFonts w:ascii="Arial MT" w:eastAsia="Arial MT" w:hAnsi="Arial MT" w:cs="Arial MT"/>
          <w:color w:val="auto"/>
          <w:sz w:val="20"/>
          <w:szCs w:val="20"/>
        </w:rPr>
        <w:br/>
        <w:t xml:space="preserve">Cette liste sera fournie au plus </w:t>
      </w:r>
      <w:r w:rsidRPr="008B4D1F">
        <w:rPr>
          <w:rFonts w:ascii="Arial MT" w:eastAsia="Arial MT" w:hAnsi="Arial MT" w:cs="Arial MT"/>
          <w:color w:val="auto"/>
          <w:sz w:val="20"/>
          <w:szCs w:val="20"/>
        </w:rPr>
        <w:t>tard</w:t>
      </w:r>
      <w:r w:rsidR="008B4D1F">
        <w:rPr>
          <w:rFonts w:ascii="Arial MT" w:eastAsia="Arial MT" w:hAnsi="Arial MT" w:cs="Arial MT"/>
          <w:color w:val="auto"/>
          <w:sz w:val="20"/>
          <w:szCs w:val="20"/>
        </w:rPr>
        <w:t xml:space="preserve"> 48 heures après la notification du marché subséquent n°1.</w:t>
      </w:r>
    </w:p>
    <w:p w14:paraId="7D1728FD" w14:textId="1F31D473" w:rsidR="00857351" w:rsidRPr="00482F30" w:rsidRDefault="00857351" w:rsidP="005035C2">
      <w:pPr>
        <w:pStyle w:val="Default"/>
        <w:spacing w:after="60"/>
        <w:ind w:left="301"/>
        <w:jc w:val="both"/>
        <w:rPr>
          <w:rFonts w:ascii="Arial MT" w:eastAsia="Arial MT" w:hAnsi="Arial MT" w:cs="Arial MT"/>
          <w:color w:val="auto"/>
          <w:sz w:val="20"/>
          <w:szCs w:val="20"/>
        </w:rPr>
      </w:pPr>
      <w:r w:rsidRPr="00482F30">
        <w:rPr>
          <w:rFonts w:ascii="Arial MT" w:eastAsia="Arial MT" w:hAnsi="Arial MT" w:cs="Arial MT"/>
          <w:color w:val="auto"/>
          <w:sz w:val="20"/>
          <w:szCs w:val="20"/>
        </w:rPr>
        <w:t xml:space="preserve">La CCI de Toulouse saisira son prestataire des prestations graphiques pour en faire établir les différentes déclinaisons. </w:t>
      </w:r>
    </w:p>
    <w:p w14:paraId="7C8C5A5B" w14:textId="77777777" w:rsidR="00857351" w:rsidRPr="00482F30" w:rsidRDefault="00857351" w:rsidP="005035C2">
      <w:pPr>
        <w:pStyle w:val="Default"/>
        <w:spacing w:after="60"/>
        <w:ind w:left="301"/>
        <w:jc w:val="both"/>
        <w:rPr>
          <w:rFonts w:ascii="Arial MT" w:eastAsia="Arial MT" w:hAnsi="Arial MT" w:cs="Arial MT"/>
          <w:color w:val="auto"/>
          <w:sz w:val="20"/>
          <w:szCs w:val="20"/>
        </w:rPr>
      </w:pPr>
      <w:r w:rsidRPr="00482F30">
        <w:rPr>
          <w:rFonts w:ascii="Arial MT" w:eastAsia="Arial MT" w:hAnsi="Arial MT" w:cs="Arial MT"/>
          <w:color w:val="auto"/>
          <w:sz w:val="20"/>
          <w:szCs w:val="20"/>
        </w:rPr>
        <w:t xml:space="preserve">Le titulaire </w:t>
      </w:r>
      <w:proofErr w:type="gramStart"/>
      <w:r w:rsidRPr="00482F30">
        <w:rPr>
          <w:rFonts w:ascii="Arial MT" w:eastAsia="Arial MT" w:hAnsi="Arial MT" w:cs="Arial MT"/>
          <w:color w:val="auto"/>
          <w:sz w:val="20"/>
          <w:szCs w:val="20"/>
        </w:rPr>
        <w:t>sera alors en charge</w:t>
      </w:r>
      <w:proofErr w:type="gramEnd"/>
      <w:r w:rsidRPr="00482F30">
        <w:rPr>
          <w:rFonts w:ascii="Arial MT" w:eastAsia="Arial MT" w:hAnsi="Arial MT" w:cs="Arial MT"/>
          <w:color w:val="auto"/>
          <w:sz w:val="20"/>
          <w:szCs w:val="20"/>
        </w:rPr>
        <w:t xml:space="preserve"> de récupérer ces différents visuels dans les temps et les envoyer aux entités concernées par le plan médias. </w:t>
      </w:r>
    </w:p>
    <w:p w14:paraId="2F735D5B" w14:textId="77777777" w:rsidR="00857351" w:rsidRPr="00482F30" w:rsidRDefault="00857351" w:rsidP="005035C2">
      <w:pPr>
        <w:pStyle w:val="Default"/>
        <w:spacing w:after="120"/>
        <w:ind w:left="301"/>
        <w:jc w:val="both"/>
        <w:rPr>
          <w:rFonts w:ascii="Arial MT" w:eastAsia="Arial MT" w:hAnsi="Arial MT" w:cs="Arial MT"/>
          <w:color w:val="auto"/>
          <w:sz w:val="20"/>
          <w:szCs w:val="20"/>
        </w:rPr>
      </w:pPr>
      <w:r w:rsidRPr="00482F30">
        <w:rPr>
          <w:rFonts w:ascii="Arial MT" w:eastAsia="Arial MT" w:hAnsi="Arial MT" w:cs="Arial MT"/>
          <w:color w:val="auto"/>
          <w:sz w:val="20"/>
          <w:szCs w:val="20"/>
        </w:rPr>
        <w:t xml:space="preserve">Le titulaire est tenu de fournir les justificatifs d’achat des espaces publicitaires, soit au fur et à mesure, soit après obtention de la totalité des justificatifs. Dans tous les cas, le titulaire s'engage à informer la CCI dès qu'il aura transmis l'intégralité des justificatifs relatifs aux achats d'espaces publicitaires, ainsi que sa demande de déclenchement de l'acompte de 40%, conformément aux dispositions de l'article 10.1 du cahier des clauses administratives particulières </w:t>
      </w:r>
    </w:p>
    <w:p w14:paraId="77D12F1E" w14:textId="22874BE8" w:rsidR="00857351" w:rsidRPr="00482F30" w:rsidRDefault="00857351" w:rsidP="005035C2">
      <w:pPr>
        <w:pStyle w:val="Default"/>
        <w:spacing w:after="60"/>
        <w:ind w:left="567"/>
        <w:jc w:val="both"/>
        <w:rPr>
          <w:sz w:val="20"/>
          <w:szCs w:val="20"/>
        </w:rPr>
      </w:pPr>
      <w:r w:rsidRPr="00482F30">
        <w:rPr>
          <w:b/>
          <w:bCs/>
          <w:i/>
          <w:iCs/>
          <w:sz w:val="20"/>
          <w:szCs w:val="20"/>
        </w:rPr>
        <w:t>3.</w:t>
      </w:r>
      <w:r w:rsidR="005035C2">
        <w:rPr>
          <w:b/>
          <w:bCs/>
          <w:i/>
          <w:iCs/>
          <w:sz w:val="20"/>
          <w:szCs w:val="20"/>
        </w:rPr>
        <w:t>7</w:t>
      </w:r>
      <w:r w:rsidR="00EC4E6D" w:rsidRPr="00482F30">
        <w:rPr>
          <w:b/>
          <w:bCs/>
          <w:i/>
          <w:iCs/>
          <w:sz w:val="20"/>
          <w:szCs w:val="20"/>
        </w:rPr>
        <w:t>-</w:t>
      </w:r>
      <w:r w:rsidRPr="00482F30">
        <w:rPr>
          <w:b/>
          <w:bCs/>
          <w:i/>
          <w:iCs/>
          <w:sz w:val="20"/>
          <w:szCs w:val="20"/>
        </w:rPr>
        <w:t xml:space="preserve"> PARTIE 3 Remise d’un bilan de Campagne. </w:t>
      </w:r>
    </w:p>
    <w:p w14:paraId="03E5CE56" w14:textId="3BD2BE97" w:rsidR="00197A47" w:rsidRPr="00482F30" w:rsidRDefault="00857351" w:rsidP="005035C2">
      <w:pPr>
        <w:pStyle w:val="Default"/>
        <w:spacing w:after="120"/>
        <w:ind w:left="301"/>
        <w:jc w:val="both"/>
        <w:rPr>
          <w:rFonts w:ascii="Arial MT" w:eastAsia="Arial MT" w:hAnsi="Arial MT" w:cs="Arial MT"/>
          <w:color w:val="auto"/>
          <w:sz w:val="20"/>
          <w:szCs w:val="20"/>
        </w:rPr>
      </w:pPr>
      <w:r w:rsidRPr="00482F30">
        <w:rPr>
          <w:rFonts w:ascii="Arial MT" w:eastAsia="Arial MT" w:hAnsi="Arial MT" w:cs="Arial MT"/>
          <w:color w:val="auto"/>
          <w:sz w:val="20"/>
          <w:szCs w:val="20"/>
        </w:rPr>
        <w:t>A l’issue de la campagne médias, le titulaire fournira à la CCI de Toulouse, un bilan de performance de la campagne médias dans les délais définis au préalable dans son rétroplanning. Ce rapport doit présenter les résultats obtenus sur chaque support ainsi que l’analyse de l’efficacité de la campagne sur la base des indicateurs de performance prévus par le candidat dans son cadre de réponse technique.</w:t>
      </w:r>
    </w:p>
    <w:p w14:paraId="71FAAF76" w14:textId="7DE11D28" w:rsidR="00857351" w:rsidRPr="00482F30" w:rsidRDefault="00857351" w:rsidP="005035C2">
      <w:pPr>
        <w:pStyle w:val="Default"/>
        <w:spacing w:after="60"/>
        <w:ind w:left="567"/>
        <w:jc w:val="both"/>
        <w:rPr>
          <w:sz w:val="20"/>
          <w:szCs w:val="20"/>
        </w:rPr>
      </w:pPr>
      <w:r w:rsidRPr="00482F30">
        <w:rPr>
          <w:b/>
          <w:bCs/>
          <w:i/>
          <w:iCs/>
          <w:sz w:val="20"/>
          <w:szCs w:val="20"/>
        </w:rPr>
        <w:t>3.</w:t>
      </w:r>
      <w:r w:rsidR="005035C2">
        <w:rPr>
          <w:b/>
          <w:bCs/>
          <w:i/>
          <w:iCs/>
          <w:sz w:val="20"/>
          <w:szCs w:val="20"/>
        </w:rPr>
        <w:t>8</w:t>
      </w:r>
      <w:r w:rsidR="00EC4E6D" w:rsidRPr="00482F30">
        <w:rPr>
          <w:b/>
          <w:bCs/>
          <w:i/>
          <w:iCs/>
          <w:sz w:val="20"/>
          <w:szCs w:val="20"/>
        </w:rPr>
        <w:t>-</w:t>
      </w:r>
      <w:r w:rsidRPr="00482F30">
        <w:rPr>
          <w:b/>
          <w:bCs/>
          <w:i/>
          <w:iCs/>
          <w:sz w:val="20"/>
          <w:szCs w:val="20"/>
        </w:rPr>
        <w:t xml:space="preserve"> Prérequis informatiques </w:t>
      </w:r>
    </w:p>
    <w:p w14:paraId="392A369B" w14:textId="77777777" w:rsidR="00857351" w:rsidRPr="00482F30" w:rsidRDefault="00857351" w:rsidP="005035C2">
      <w:pPr>
        <w:pStyle w:val="Default"/>
        <w:spacing w:after="120"/>
        <w:ind w:left="301"/>
        <w:jc w:val="both"/>
        <w:rPr>
          <w:rFonts w:ascii="Arial MT" w:eastAsia="Arial MT" w:hAnsi="Arial MT" w:cs="Arial MT"/>
          <w:color w:val="auto"/>
          <w:sz w:val="20"/>
          <w:szCs w:val="20"/>
        </w:rPr>
      </w:pPr>
      <w:r w:rsidRPr="00482F30">
        <w:rPr>
          <w:rFonts w:ascii="Arial MT" w:eastAsia="Arial MT" w:hAnsi="Arial MT" w:cs="Arial MT"/>
          <w:color w:val="auto"/>
          <w:sz w:val="20"/>
          <w:szCs w:val="20"/>
        </w:rPr>
        <w:t xml:space="preserve">Le titulaire disposera d’un matériel performant avec les logiciels adéquats et leurs mises à jour récentes. </w:t>
      </w:r>
    </w:p>
    <w:p w14:paraId="21262BF4" w14:textId="402891ED" w:rsidR="00D771E4" w:rsidRPr="00482F30" w:rsidRDefault="00857351" w:rsidP="005035C2">
      <w:pPr>
        <w:pStyle w:val="Default"/>
        <w:spacing w:after="360"/>
        <w:ind w:left="301"/>
        <w:jc w:val="both"/>
        <w:rPr>
          <w:rFonts w:ascii="Arial MT" w:eastAsia="Arial MT" w:hAnsi="Arial MT" w:cs="Arial MT"/>
          <w:color w:val="auto"/>
          <w:sz w:val="20"/>
          <w:szCs w:val="20"/>
        </w:rPr>
      </w:pPr>
      <w:r w:rsidRPr="00482F30">
        <w:rPr>
          <w:rFonts w:ascii="Arial MT" w:eastAsia="Arial MT" w:hAnsi="Arial MT" w:cs="Arial MT"/>
          <w:color w:val="auto"/>
          <w:sz w:val="20"/>
          <w:szCs w:val="20"/>
        </w:rPr>
        <w:t>Le titulaire doit aussi disposer de serveurs de stockage et d’archivage suffisants pour pouvoir conserver tous les travaux, durant toute la durée du marché.</w:t>
      </w:r>
    </w:p>
    <w:p w14:paraId="66F5E24D" w14:textId="20948218" w:rsidR="00C452F1" w:rsidRPr="00482F30" w:rsidRDefault="00461255" w:rsidP="00EC4E6D">
      <w:pPr>
        <w:pStyle w:val="Titre1"/>
        <w:numPr>
          <w:ilvl w:val="0"/>
          <w:numId w:val="5"/>
        </w:numPr>
        <w:tabs>
          <w:tab w:val="left" w:pos="531"/>
        </w:tabs>
        <w:spacing w:before="10"/>
        <w:ind w:left="527" w:hanging="249"/>
        <w:rPr>
          <w:sz w:val="26"/>
          <w:szCs w:val="26"/>
        </w:rPr>
      </w:pPr>
      <w:bookmarkStart w:id="8" w:name="_bookmark11"/>
      <w:bookmarkEnd w:id="8"/>
      <w:r w:rsidRPr="00482F30">
        <w:rPr>
          <w:sz w:val="26"/>
          <w:szCs w:val="26"/>
        </w:rPr>
        <w:t>- Pilotage du marché</w:t>
      </w:r>
    </w:p>
    <w:p w14:paraId="01F7A47B" w14:textId="06F74531" w:rsidR="00C452F1" w:rsidRPr="00482F30" w:rsidRDefault="00D771E4" w:rsidP="00586D46">
      <w:pPr>
        <w:pStyle w:val="Titre2"/>
        <w:tabs>
          <w:tab w:val="left" w:pos="1405"/>
        </w:tabs>
        <w:spacing w:before="259" w:after="60"/>
        <w:ind w:left="567" w:firstLine="0"/>
        <w:rPr>
          <w:sz w:val="20"/>
          <w:szCs w:val="20"/>
        </w:rPr>
      </w:pPr>
      <w:bookmarkStart w:id="9" w:name="_bookmark12"/>
      <w:bookmarkEnd w:id="9"/>
      <w:r w:rsidRPr="00482F30">
        <w:rPr>
          <w:sz w:val="20"/>
          <w:szCs w:val="20"/>
        </w:rPr>
        <w:t>4.1</w:t>
      </w:r>
      <w:r w:rsidR="00EC4E6D" w:rsidRPr="00482F30">
        <w:rPr>
          <w:sz w:val="20"/>
          <w:szCs w:val="20"/>
        </w:rPr>
        <w:t xml:space="preserve">- </w:t>
      </w:r>
      <w:r w:rsidR="00461255" w:rsidRPr="00482F30">
        <w:rPr>
          <w:sz w:val="20"/>
          <w:szCs w:val="20"/>
        </w:rPr>
        <w:t>Interlocuteur</w:t>
      </w:r>
      <w:r w:rsidR="00461255" w:rsidRPr="00482F30">
        <w:rPr>
          <w:spacing w:val="-4"/>
          <w:sz w:val="20"/>
          <w:szCs w:val="20"/>
        </w:rPr>
        <w:t xml:space="preserve"> </w:t>
      </w:r>
      <w:r w:rsidR="00461255" w:rsidRPr="00482F30">
        <w:rPr>
          <w:sz w:val="20"/>
          <w:szCs w:val="20"/>
        </w:rPr>
        <w:t>CCI</w:t>
      </w:r>
      <w:r w:rsidR="00461255" w:rsidRPr="00482F30">
        <w:rPr>
          <w:spacing w:val="-7"/>
          <w:sz w:val="20"/>
          <w:szCs w:val="20"/>
        </w:rPr>
        <w:t xml:space="preserve"> </w:t>
      </w:r>
      <w:r w:rsidR="00461255" w:rsidRPr="00482F30">
        <w:rPr>
          <w:sz w:val="20"/>
          <w:szCs w:val="20"/>
        </w:rPr>
        <w:t>de</w:t>
      </w:r>
      <w:r w:rsidR="00461255" w:rsidRPr="00482F30">
        <w:rPr>
          <w:spacing w:val="-5"/>
          <w:sz w:val="20"/>
          <w:szCs w:val="20"/>
        </w:rPr>
        <w:t xml:space="preserve"> </w:t>
      </w:r>
      <w:r w:rsidR="00461255" w:rsidRPr="00482F30">
        <w:rPr>
          <w:spacing w:val="-2"/>
          <w:sz w:val="20"/>
          <w:szCs w:val="20"/>
        </w:rPr>
        <w:t>Toulouse</w:t>
      </w:r>
    </w:p>
    <w:p w14:paraId="4D2654C5" w14:textId="77777777" w:rsidR="00C452F1" w:rsidRPr="00482F30" w:rsidRDefault="00461255" w:rsidP="00D771E4">
      <w:pPr>
        <w:pStyle w:val="Corpsdetexte"/>
        <w:spacing w:after="120"/>
        <w:ind w:left="278"/>
      </w:pPr>
      <w:r w:rsidRPr="00482F30">
        <w:t>Les personnes désignées comme interlocuteurs directs de la CCI de Toulouse pour l’exécution des prestation seront :</w:t>
      </w:r>
    </w:p>
    <w:p w14:paraId="38A96144" w14:textId="2108680F" w:rsidR="00D771E4" w:rsidRPr="00482F30" w:rsidRDefault="00D771E4" w:rsidP="00D771E4">
      <w:pPr>
        <w:pStyle w:val="Corpsdetexte"/>
        <w:ind w:left="280"/>
        <w:jc w:val="center"/>
        <w:rPr>
          <w:color w:val="0000FF"/>
        </w:rPr>
      </w:pPr>
      <w:r w:rsidRPr="00482F30">
        <w:rPr>
          <w:b/>
          <w:bCs/>
        </w:rPr>
        <w:t xml:space="preserve">Monsieur Jean-Christophe RAMIS </w:t>
      </w:r>
      <w:r w:rsidRPr="00482F30">
        <w:rPr>
          <w:b/>
          <w:bCs/>
        </w:rPr>
        <w:br/>
      </w:r>
      <w:r w:rsidRPr="00482F30">
        <w:t>Chargé de Développement Commerce</w:t>
      </w:r>
      <w:r w:rsidRPr="00482F30">
        <w:br/>
        <w:t xml:space="preserve">06 84 80 48 16 – courriel : </w:t>
      </w:r>
      <w:hyperlink r:id="rId8" w:history="1">
        <w:r w:rsidRPr="00482F30">
          <w:rPr>
            <w:rStyle w:val="Lienhypertexte"/>
          </w:rPr>
          <w:t>jc.ramis@toulouse.cci.fr</w:t>
        </w:r>
      </w:hyperlink>
    </w:p>
    <w:p w14:paraId="528EF04B" w14:textId="77777777" w:rsidR="00C452F1" w:rsidRPr="00482F30" w:rsidRDefault="00461255">
      <w:pPr>
        <w:pStyle w:val="Titre4"/>
        <w:spacing w:before="229"/>
        <w:ind w:right="5"/>
        <w:jc w:val="center"/>
      </w:pPr>
      <w:r w:rsidRPr="00482F30">
        <w:t>Madame</w:t>
      </w:r>
      <w:r w:rsidRPr="00482F30">
        <w:rPr>
          <w:spacing w:val="-13"/>
        </w:rPr>
        <w:t xml:space="preserve"> </w:t>
      </w:r>
      <w:r w:rsidRPr="00482F30">
        <w:t>Marie</w:t>
      </w:r>
      <w:r w:rsidRPr="00482F30">
        <w:rPr>
          <w:spacing w:val="-13"/>
        </w:rPr>
        <w:t xml:space="preserve"> </w:t>
      </w:r>
      <w:r w:rsidRPr="00482F30">
        <w:rPr>
          <w:spacing w:val="-4"/>
        </w:rPr>
        <w:t>FABRE</w:t>
      </w:r>
    </w:p>
    <w:p w14:paraId="50A54835" w14:textId="77777777" w:rsidR="00C452F1" w:rsidRPr="00482F30" w:rsidRDefault="00461255" w:rsidP="00D771E4">
      <w:pPr>
        <w:pStyle w:val="Corpsdetexte"/>
        <w:spacing w:before="1" w:after="360"/>
        <w:ind w:left="2960" w:right="2563" w:firstLine="284"/>
      </w:pPr>
      <w:r w:rsidRPr="00482F30">
        <w:rPr>
          <w:noProof/>
        </w:rPr>
        <w:drawing>
          <wp:anchor distT="0" distB="0" distL="0" distR="0" simplePos="0" relativeHeight="251656704" behindDoc="1" locked="0" layoutInCell="1" allowOverlap="1" wp14:anchorId="07F3811D" wp14:editId="23ACE771">
            <wp:simplePos x="0" y="0"/>
            <wp:positionH relativeFrom="page">
              <wp:posOffset>2324735</wp:posOffset>
            </wp:positionH>
            <wp:positionV relativeFrom="paragraph">
              <wp:posOffset>153197</wp:posOffset>
            </wp:positionV>
            <wp:extent cx="188975" cy="141732"/>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9" cstate="print"/>
                    <a:stretch>
                      <a:fillRect/>
                    </a:stretch>
                  </pic:blipFill>
                  <pic:spPr>
                    <a:xfrm>
                      <a:off x="0" y="0"/>
                      <a:ext cx="188975" cy="141732"/>
                    </a:xfrm>
                    <a:prstGeom prst="rect">
                      <a:avLst/>
                    </a:prstGeom>
                  </pic:spPr>
                </pic:pic>
              </a:graphicData>
            </a:graphic>
          </wp:anchor>
        </w:drawing>
      </w:r>
      <w:r w:rsidRPr="00482F30">
        <w:t>Responsable communication et marketing 06.32.80.91.24</w:t>
      </w:r>
      <w:r w:rsidRPr="00482F30">
        <w:rPr>
          <w:spacing w:val="-14"/>
        </w:rPr>
        <w:t xml:space="preserve"> </w:t>
      </w:r>
      <w:r w:rsidRPr="00482F30">
        <w:t>-</w:t>
      </w:r>
      <w:r w:rsidRPr="00482F30">
        <w:rPr>
          <w:spacing w:val="-14"/>
        </w:rPr>
        <w:t xml:space="preserve"> </w:t>
      </w:r>
      <w:r w:rsidRPr="00482F30">
        <w:t>courriel</w:t>
      </w:r>
      <w:r w:rsidRPr="00482F30">
        <w:rPr>
          <w:spacing w:val="-14"/>
        </w:rPr>
        <w:t xml:space="preserve"> </w:t>
      </w:r>
      <w:r w:rsidRPr="00482F30">
        <w:t>:</w:t>
      </w:r>
      <w:r w:rsidRPr="00482F30">
        <w:rPr>
          <w:spacing w:val="-14"/>
        </w:rPr>
        <w:t xml:space="preserve"> </w:t>
      </w:r>
      <w:hyperlink r:id="rId10">
        <w:r w:rsidRPr="00482F30">
          <w:rPr>
            <w:color w:val="0461C1"/>
            <w:u w:val="single" w:color="0461C1"/>
          </w:rPr>
          <w:t>m.fabre@toulouse.cci.fr</w:t>
        </w:r>
      </w:hyperlink>
    </w:p>
    <w:sectPr w:rsidR="00C452F1" w:rsidRPr="00482F30">
      <w:footerReference w:type="default" r:id="rId11"/>
      <w:pgSz w:w="11900" w:h="16860"/>
      <w:pgMar w:top="1460" w:right="850" w:bottom="1360" w:left="850" w:header="0" w:footer="11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7B2B3" w14:textId="77777777" w:rsidR="00461255" w:rsidRDefault="00461255">
      <w:r>
        <w:separator/>
      </w:r>
    </w:p>
  </w:endnote>
  <w:endnote w:type="continuationSeparator" w:id="0">
    <w:p w14:paraId="5CD811FE" w14:textId="77777777" w:rsidR="00461255" w:rsidRDefault="00461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F0196" w14:textId="77777777" w:rsidR="00C452F1" w:rsidRDefault="00461255">
    <w:pPr>
      <w:pStyle w:val="Corpsdetexte"/>
      <w:spacing w:line="14" w:lineRule="auto"/>
    </w:pPr>
    <w:r>
      <w:rPr>
        <w:noProof/>
      </w:rPr>
      <mc:AlternateContent>
        <mc:Choice Requires="wps">
          <w:drawing>
            <wp:anchor distT="0" distB="0" distL="0" distR="0" simplePos="0" relativeHeight="251657216" behindDoc="1" locked="0" layoutInCell="1" allowOverlap="1" wp14:anchorId="435266B5" wp14:editId="4B3AF83B">
              <wp:simplePos x="0" y="0"/>
              <wp:positionH relativeFrom="page">
                <wp:posOffset>717295</wp:posOffset>
              </wp:positionH>
              <wp:positionV relativeFrom="page">
                <wp:posOffset>9821526</wp:posOffset>
              </wp:positionV>
              <wp:extent cx="1657350" cy="15367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7350" cy="153670"/>
                      </a:xfrm>
                      <a:prstGeom prst="rect">
                        <a:avLst/>
                      </a:prstGeom>
                    </wps:spPr>
                    <wps:txbx>
                      <w:txbxContent>
                        <w:p w14:paraId="7D1C667F" w14:textId="5AF3874D" w:rsidR="00C452F1" w:rsidRDefault="00461255">
                          <w:pPr>
                            <w:spacing w:before="14"/>
                            <w:ind w:left="20"/>
                            <w:rPr>
                              <w:sz w:val="18"/>
                            </w:rPr>
                          </w:pPr>
                          <w:r w:rsidRPr="005035C2">
                            <w:rPr>
                              <w:sz w:val="18"/>
                            </w:rPr>
                            <w:t>Consultation</w:t>
                          </w:r>
                          <w:r w:rsidRPr="005035C2">
                            <w:rPr>
                              <w:spacing w:val="-13"/>
                              <w:sz w:val="18"/>
                            </w:rPr>
                            <w:t xml:space="preserve"> </w:t>
                          </w:r>
                          <w:r w:rsidRPr="005035C2">
                            <w:rPr>
                              <w:sz w:val="18"/>
                            </w:rPr>
                            <w:t>n</w:t>
                          </w:r>
                          <w:proofErr w:type="gramStart"/>
                          <w:r w:rsidRPr="005035C2">
                            <w:rPr>
                              <w:sz w:val="18"/>
                            </w:rPr>
                            <w:t>°:</w:t>
                          </w:r>
                          <w:proofErr w:type="gramEnd"/>
                          <w:r w:rsidRPr="005035C2">
                            <w:rPr>
                              <w:spacing w:val="-11"/>
                              <w:sz w:val="18"/>
                            </w:rPr>
                            <w:t xml:space="preserve"> </w:t>
                          </w:r>
                          <w:r w:rsidRPr="005035C2">
                            <w:rPr>
                              <w:spacing w:val="-2"/>
                              <w:sz w:val="18"/>
                            </w:rPr>
                            <w:t>2</w:t>
                          </w:r>
                          <w:r w:rsidR="005035C2" w:rsidRPr="005035C2">
                            <w:rPr>
                              <w:spacing w:val="-2"/>
                              <w:sz w:val="18"/>
                            </w:rPr>
                            <w:t>6</w:t>
                          </w:r>
                          <w:r w:rsidRPr="005035C2">
                            <w:rPr>
                              <w:spacing w:val="-2"/>
                              <w:sz w:val="18"/>
                            </w:rPr>
                            <w:t>HTEGAR0</w:t>
                          </w:r>
                          <w:r w:rsidR="005035C2" w:rsidRPr="005035C2">
                            <w:rPr>
                              <w:spacing w:val="-2"/>
                              <w:sz w:val="18"/>
                            </w:rPr>
                            <w:t>2</w:t>
                          </w:r>
                          <w:r w:rsidRPr="005035C2">
                            <w:rPr>
                              <w:spacing w:val="-2"/>
                              <w:sz w:val="18"/>
                            </w:rPr>
                            <w:t>L</w:t>
                          </w:r>
                        </w:p>
                      </w:txbxContent>
                    </wps:txbx>
                    <wps:bodyPr wrap="square" lIns="0" tIns="0" rIns="0" bIns="0" rtlCol="0">
                      <a:noAutofit/>
                    </wps:bodyPr>
                  </wps:wsp>
                </a:graphicData>
              </a:graphic>
            </wp:anchor>
          </w:drawing>
        </mc:Choice>
        <mc:Fallback>
          <w:pict>
            <v:shapetype w14:anchorId="435266B5" id="_x0000_t202" coordsize="21600,21600" o:spt="202" path="m,l,21600r21600,l21600,xe">
              <v:stroke joinstyle="miter"/>
              <v:path gradientshapeok="t" o:connecttype="rect"/>
            </v:shapetype>
            <v:shape id="Textbox 7" o:spid="_x0000_s1029" type="#_x0000_t202" style="position:absolute;margin-left:56.5pt;margin-top:773.35pt;width:130.5pt;height:12.1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ypNlAEAABsDAAAOAAAAZHJzL2Uyb0RvYy54bWysUsFu2zAMvQ/YPwi6L0paJB2MOMW2osOA&#10;YhvQ9gMUWYqNWaJKKrHz96NUJxnW27ALTZnU43uPWt+OvhcHi9RBqOViNpfCBgNNF3a1fH66//BR&#10;Cko6NLqHYGt5tCRvN+/frYdY2StooW8sCgYJVA2xlm1KsVKKTGu9phlEG7joAL1OfMSdalAPjO57&#10;dTWfr9QA2EQEY4n4791rUW4KvnPWpB/OkU2iryVzSyViidsc1Watqx3q2HZmoqH/gYXXXeChZ6g7&#10;nbTYY/cGyncGgcClmQGvwLnO2KKB1Szmf6l5bHW0RQubQ/FsE/0/WPP98Bh/okjjZxh5gUUExQcw&#10;v4i9UUOkaurJnlJF3J2Fjg59/rIEwRfZ2+PZTzsmYTLaanlzveSS4dpieb26KYary+2IlL5a8CIn&#10;tUTeV2GgDw+U8nxdnVomMq/zM5M0bkduyekWmiOLGHiPtaSXvUYrRf8tsFF56acET8n2lGDqv0B5&#10;GllLgE/7BK4rky+402TeQCE0vZa84j/Ppevypje/AQAA//8DAFBLAwQUAAYACAAAACEATmcXCuAA&#10;AAANAQAADwAAAGRycy9kb3ducmV2LnhtbExPy07DMBC8I/EP1iJxo3ZpSWiIU1UVnJAQaThwdGI3&#10;sRqv09htw9+zPcFt56HZmXw9uZ6dzRisRwnzmQBmsPHaYivhq3p7eAYWokKteo9Gwo8JsC5ub3KV&#10;aX/B0px3sWUUgiFTEroYh4zz0HTGqTDzg0HS9n50KhIcW65HdaFw1/NHIRLulEX60KnBbDvTHHYn&#10;J2HzjeWrPX7Un+W+tFW1EvieHKS8v5s2L8CimeKfGa71qToU1Kn2J9SB9YTnC9oS6XhaJikwsizS&#10;JVH1lUrFCniR8/8ril8AAAD//wMAUEsBAi0AFAAGAAgAAAAhALaDOJL+AAAA4QEAABMAAAAAAAAA&#10;AAAAAAAAAAAAAFtDb250ZW50X1R5cGVzXS54bWxQSwECLQAUAAYACAAAACEAOP0h/9YAAACUAQAA&#10;CwAAAAAAAAAAAAAAAAAvAQAAX3JlbHMvLnJlbHNQSwECLQAUAAYACAAAACEAwA8qTZQBAAAbAwAA&#10;DgAAAAAAAAAAAAAAAAAuAgAAZHJzL2Uyb0RvYy54bWxQSwECLQAUAAYACAAAACEATmcXCuAAAAAN&#10;AQAADwAAAAAAAAAAAAAAAADuAwAAZHJzL2Rvd25yZXYueG1sUEsFBgAAAAAEAAQA8wAAAPsEAAAA&#10;AA==&#10;" filled="f" stroked="f">
              <v:textbox inset="0,0,0,0">
                <w:txbxContent>
                  <w:p w14:paraId="7D1C667F" w14:textId="5AF3874D" w:rsidR="00C452F1" w:rsidRDefault="00461255">
                    <w:pPr>
                      <w:spacing w:before="14"/>
                      <w:ind w:left="20"/>
                      <w:rPr>
                        <w:sz w:val="18"/>
                      </w:rPr>
                    </w:pPr>
                    <w:r w:rsidRPr="005035C2">
                      <w:rPr>
                        <w:sz w:val="18"/>
                      </w:rPr>
                      <w:t>Consultation</w:t>
                    </w:r>
                    <w:r w:rsidRPr="005035C2">
                      <w:rPr>
                        <w:spacing w:val="-13"/>
                        <w:sz w:val="18"/>
                      </w:rPr>
                      <w:t xml:space="preserve"> </w:t>
                    </w:r>
                    <w:r w:rsidRPr="005035C2">
                      <w:rPr>
                        <w:sz w:val="18"/>
                      </w:rPr>
                      <w:t>n</w:t>
                    </w:r>
                    <w:proofErr w:type="gramStart"/>
                    <w:r w:rsidRPr="005035C2">
                      <w:rPr>
                        <w:sz w:val="18"/>
                      </w:rPr>
                      <w:t>°:</w:t>
                    </w:r>
                    <w:proofErr w:type="gramEnd"/>
                    <w:r w:rsidRPr="005035C2">
                      <w:rPr>
                        <w:spacing w:val="-11"/>
                        <w:sz w:val="18"/>
                      </w:rPr>
                      <w:t xml:space="preserve"> </w:t>
                    </w:r>
                    <w:r w:rsidRPr="005035C2">
                      <w:rPr>
                        <w:spacing w:val="-2"/>
                        <w:sz w:val="18"/>
                      </w:rPr>
                      <w:t>2</w:t>
                    </w:r>
                    <w:r w:rsidR="005035C2" w:rsidRPr="005035C2">
                      <w:rPr>
                        <w:spacing w:val="-2"/>
                        <w:sz w:val="18"/>
                      </w:rPr>
                      <w:t>6</w:t>
                    </w:r>
                    <w:r w:rsidRPr="005035C2">
                      <w:rPr>
                        <w:spacing w:val="-2"/>
                        <w:sz w:val="18"/>
                      </w:rPr>
                      <w:t>HTEGAR0</w:t>
                    </w:r>
                    <w:r w:rsidR="005035C2" w:rsidRPr="005035C2">
                      <w:rPr>
                        <w:spacing w:val="-2"/>
                        <w:sz w:val="18"/>
                      </w:rPr>
                      <w:t>2</w:t>
                    </w:r>
                    <w:r w:rsidRPr="005035C2">
                      <w:rPr>
                        <w:spacing w:val="-2"/>
                        <w:sz w:val="18"/>
                      </w:rPr>
                      <w:t>L</w:t>
                    </w:r>
                  </w:p>
                </w:txbxContent>
              </v:textbox>
              <w10:wrap anchorx="page" anchory="page"/>
            </v:shape>
          </w:pict>
        </mc:Fallback>
      </mc:AlternateContent>
    </w:r>
    <w:r>
      <w:rPr>
        <w:noProof/>
      </w:rPr>
      <mc:AlternateContent>
        <mc:Choice Requires="wps">
          <w:drawing>
            <wp:anchor distT="0" distB="0" distL="0" distR="0" simplePos="0" relativeHeight="251659264" behindDoc="1" locked="0" layoutInCell="1" allowOverlap="1" wp14:anchorId="3051DE67" wp14:editId="4FCDEFA2">
              <wp:simplePos x="0" y="0"/>
              <wp:positionH relativeFrom="page">
                <wp:posOffset>6211061</wp:posOffset>
              </wp:positionH>
              <wp:positionV relativeFrom="page">
                <wp:posOffset>9823050</wp:posOffset>
              </wp:positionV>
              <wp:extent cx="673100" cy="15367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3100" cy="153670"/>
                      </a:xfrm>
                      <a:prstGeom prst="rect">
                        <a:avLst/>
                      </a:prstGeom>
                    </wps:spPr>
                    <wps:txbx>
                      <w:txbxContent>
                        <w:p w14:paraId="044D305C" w14:textId="0F45827C" w:rsidR="00C452F1" w:rsidRDefault="00461255">
                          <w:pPr>
                            <w:spacing w:before="14"/>
                            <w:ind w:left="20"/>
                            <w:rPr>
                              <w:sz w:val="18"/>
                            </w:rPr>
                          </w:pPr>
                          <w:r>
                            <w:rPr>
                              <w:sz w:val="18"/>
                            </w:rPr>
                            <w:t>Page</w:t>
                          </w:r>
                          <w:r>
                            <w:rPr>
                              <w:spacing w:val="-3"/>
                              <w:sz w:val="18"/>
                            </w:rPr>
                            <w:t xml:space="preserve"> </w:t>
                          </w:r>
                          <w:r>
                            <w:rPr>
                              <w:sz w:val="18"/>
                            </w:rPr>
                            <w:fldChar w:fldCharType="begin"/>
                          </w:r>
                          <w:r>
                            <w:rPr>
                              <w:sz w:val="18"/>
                            </w:rPr>
                            <w:instrText xml:space="preserve"> PAGE </w:instrText>
                          </w:r>
                          <w:r>
                            <w:rPr>
                              <w:sz w:val="18"/>
                            </w:rPr>
                            <w:fldChar w:fldCharType="separate"/>
                          </w:r>
                          <w:r>
                            <w:rPr>
                              <w:sz w:val="18"/>
                            </w:rPr>
                            <w:t>3</w:t>
                          </w:r>
                          <w:r>
                            <w:rPr>
                              <w:sz w:val="18"/>
                            </w:rPr>
                            <w:fldChar w:fldCharType="end"/>
                          </w:r>
                          <w:r>
                            <w:rPr>
                              <w:spacing w:val="-3"/>
                              <w:sz w:val="18"/>
                            </w:rPr>
                            <w:t xml:space="preserve"> </w:t>
                          </w:r>
                          <w:r>
                            <w:rPr>
                              <w:sz w:val="18"/>
                            </w:rPr>
                            <w:t>sur</w:t>
                          </w:r>
                          <w:r>
                            <w:rPr>
                              <w:spacing w:val="-3"/>
                              <w:sz w:val="18"/>
                            </w:rPr>
                            <w:t xml:space="preserve"> </w:t>
                          </w:r>
                          <w:r w:rsidR="005035C2">
                            <w:rPr>
                              <w:spacing w:val="-3"/>
                              <w:sz w:val="18"/>
                            </w:rPr>
                            <w:t>4</w:t>
                          </w:r>
                          <w:r>
                            <w:rPr>
                              <w:spacing w:val="-10"/>
                              <w:sz w:val="18"/>
                            </w:rPr>
                            <w:fldChar w:fldCharType="begin"/>
                          </w:r>
                          <w:r>
                            <w:rPr>
                              <w:spacing w:val="-10"/>
                              <w:sz w:val="18"/>
                            </w:rPr>
                            <w:instrText xml:space="preserve"> NUMPAGES </w:instrText>
                          </w:r>
                          <w:r>
                            <w:rPr>
                              <w:spacing w:val="-10"/>
                              <w:sz w:val="18"/>
                            </w:rPr>
                            <w:fldChar w:fldCharType="separate"/>
                          </w:r>
                          <w:r>
                            <w:rPr>
                              <w:spacing w:val="-10"/>
                              <w:sz w:val="18"/>
                            </w:rPr>
                            <w:t>6</w:t>
                          </w:r>
                          <w:r>
                            <w:rPr>
                              <w:spacing w:val="-10"/>
                              <w:sz w:val="18"/>
                            </w:rPr>
                            <w:fldChar w:fldCharType="end"/>
                          </w:r>
                        </w:p>
                      </w:txbxContent>
                    </wps:txbx>
                    <wps:bodyPr wrap="square" lIns="0" tIns="0" rIns="0" bIns="0" rtlCol="0">
                      <a:noAutofit/>
                    </wps:bodyPr>
                  </wps:wsp>
                </a:graphicData>
              </a:graphic>
            </wp:anchor>
          </w:drawing>
        </mc:Choice>
        <mc:Fallback>
          <w:pict>
            <v:shape w14:anchorId="3051DE67" id="Textbox 8" o:spid="_x0000_s1030" type="#_x0000_t202" style="position:absolute;margin-left:489.05pt;margin-top:773.45pt;width:53pt;height:12.1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agGmAEAACEDAAAOAAAAZHJzL2Uyb0RvYy54bWysUsFuEzEQvSP1HyzfiTetSNEqmwqoqJAq&#10;QCp8gOO1sxa7HnfGyW7+nrG7SSq4IS7jsWf8/N4br++moRcHi+QhNHK5qKSwwUDrw66RP398fvte&#10;Cko6tLqHYBt5tCTvNldv1mOs7TV00LcWBYMEqsfYyC6lWCtFprODpgVEG7joAAedeIs71aIeGX3o&#10;1XVVrdQI2EYEY4n49P6lKDcF3zlr0jfnyCbRN5K5pRKxxG2OarPW9Q517LyZaeh/YDFoH/jRM9S9&#10;Tlrs0f8FNXiDQODSwsCgwDlvbNHAapbVH2qeOh1t0cLmUDzbRP8P1nw9PMXvKNL0ESYeYBFB8RHM&#10;L2Jv1Bipnnuyp1QTd2ehk8MhryxB8EX29nj2005JGD5c3d4sK64YLi3f3axui9/qcjkipQcLg8hJ&#10;I5HHVQjowyOl/LyuTy0zl5fnM5E0bSfh28yZO/PJFtojSxl5mo2k571GK0X/JbBdefSnBE/J9pRg&#10;6j9B+SBZUYAP+wTOFwIX3JkAz6Hwmv9MHvTrfem6/OzNbwAAAP//AwBQSwMEFAAGAAgAAAAhAB1g&#10;I6PhAAAADgEAAA8AAABkcnMvZG93bnJldi54bWxMj8FOwzAQRO9I/IO1SNyoE1TSJMSpKgQnJEQa&#10;Dhyd2E2sxusQu234ezanctyZp9mZYjvbgZ315I1DAfEqAqaxdcpgJ+CrfntIgfkgUcnBoRbwqz1s&#10;y9ubQubKXbDS533oGIWgz6WAPoQx59y3vbbSr9yokbyDm6wMdE4dV5O8ULgd+GMUJdxKg/Shl6N+&#10;6XV73J+sgN03Vq/m56P5rA6VqesswvfkKMT93bx7Bhb0HK4wLPWpOpTUqXEnVJ4NArJNGhNKxtM6&#10;yYAtSJSuSWsWbRPHwMuC/59R/gEAAP//AwBQSwECLQAUAAYACAAAACEAtoM4kv4AAADhAQAAEwAA&#10;AAAAAAAAAAAAAAAAAAAAW0NvbnRlbnRfVHlwZXNdLnhtbFBLAQItABQABgAIAAAAIQA4/SH/1gAA&#10;AJQBAAALAAAAAAAAAAAAAAAAAC8BAABfcmVscy8ucmVsc1BLAQItABQABgAIAAAAIQCpzagGmAEA&#10;ACEDAAAOAAAAAAAAAAAAAAAAAC4CAABkcnMvZTJvRG9jLnhtbFBLAQItABQABgAIAAAAIQAdYCOj&#10;4QAAAA4BAAAPAAAAAAAAAAAAAAAAAPIDAABkcnMvZG93bnJldi54bWxQSwUGAAAAAAQABADzAAAA&#10;AAUAAAAA&#10;" filled="f" stroked="f">
              <v:textbox inset="0,0,0,0">
                <w:txbxContent>
                  <w:p w14:paraId="044D305C" w14:textId="0F45827C" w:rsidR="00C452F1" w:rsidRDefault="00461255">
                    <w:pPr>
                      <w:spacing w:before="14"/>
                      <w:ind w:left="20"/>
                      <w:rPr>
                        <w:sz w:val="18"/>
                      </w:rPr>
                    </w:pPr>
                    <w:r>
                      <w:rPr>
                        <w:sz w:val="18"/>
                      </w:rPr>
                      <w:t>Page</w:t>
                    </w:r>
                    <w:r>
                      <w:rPr>
                        <w:spacing w:val="-3"/>
                        <w:sz w:val="18"/>
                      </w:rPr>
                      <w:t xml:space="preserve"> </w:t>
                    </w:r>
                    <w:r>
                      <w:rPr>
                        <w:sz w:val="18"/>
                      </w:rPr>
                      <w:fldChar w:fldCharType="begin"/>
                    </w:r>
                    <w:r>
                      <w:rPr>
                        <w:sz w:val="18"/>
                      </w:rPr>
                      <w:instrText xml:space="preserve"> PAGE </w:instrText>
                    </w:r>
                    <w:r>
                      <w:rPr>
                        <w:sz w:val="18"/>
                      </w:rPr>
                      <w:fldChar w:fldCharType="separate"/>
                    </w:r>
                    <w:r>
                      <w:rPr>
                        <w:sz w:val="18"/>
                      </w:rPr>
                      <w:t>3</w:t>
                    </w:r>
                    <w:r>
                      <w:rPr>
                        <w:sz w:val="18"/>
                      </w:rPr>
                      <w:fldChar w:fldCharType="end"/>
                    </w:r>
                    <w:r>
                      <w:rPr>
                        <w:spacing w:val="-3"/>
                        <w:sz w:val="18"/>
                      </w:rPr>
                      <w:t xml:space="preserve"> </w:t>
                    </w:r>
                    <w:r>
                      <w:rPr>
                        <w:sz w:val="18"/>
                      </w:rPr>
                      <w:t>sur</w:t>
                    </w:r>
                    <w:r>
                      <w:rPr>
                        <w:spacing w:val="-3"/>
                        <w:sz w:val="18"/>
                      </w:rPr>
                      <w:t xml:space="preserve"> </w:t>
                    </w:r>
                    <w:r w:rsidR="005035C2">
                      <w:rPr>
                        <w:spacing w:val="-3"/>
                        <w:sz w:val="18"/>
                      </w:rPr>
                      <w:t>4</w:t>
                    </w:r>
                    <w:r>
                      <w:rPr>
                        <w:spacing w:val="-10"/>
                        <w:sz w:val="18"/>
                      </w:rPr>
                      <w:fldChar w:fldCharType="begin"/>
                    </w:r>
                    <w:r>
                      <w:rPr>
                        <w:spacing w:val="-10"/>
                        <w:sz w:val="18"/>
                      </w:rPr>
                      <w:instrText xml:space="preserve"> NUMPAGES </w:instrText>
                    </w:r>
                    <w:r>
                      <w:rPr>
                        <w:spacing w:val="-10"/>
                        <w:sz w:val="18"/>
                      </w:rPr>
                      <w:fldChar w:fldCharType="separate"/>
                    </w:r>
                    <w:r>
                      <w:rPr>
                        <w:spacing w:val="-10"/>
                        <w:sz w:val="18"/>
                      </w:rPr>
                      <w:t>6</w:t>
                    </w:r>
                    <w:r>
                      <w:rPr>
                        <w:spacing w:val="-10"/>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3764B" w14:textId="77777777" w:rsidR="00461255" w:rsidRDefault="00461255">
      <w:r>
        <w:separator/>
      </w:r>
    </w:p>
  </w:footnote>
  <w:footnote w:type="continuationSeparator" w:id="0">
    <w:p w14:paraId="21CFFDA2" w14:textId="77777777" w:rsidR="00461255" w:rsidRDefault="004612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D4F9BC3"/>
    <w:multiLevelType w:val="hybridMultilevel"/>
    <w:tmpl w:val="8794DD4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C86CB7"/>
    <w:multiLevelType w:val="hybridMultilevel"/>
    <w:tmpl w:val="0120636E"/>
    <w:lvl w:ilvl="0" w:tplc="FFFFFFFF">
      <w:numFmt w:val="decimal"/>
      <w:lvlText w:val=""/>
      <w:lvlJc w:val="left"/>
      <w:pPr>
        <w:ind w:left="998" w:hanging="360"/>
      </w:pPr>
    </w:lvl>
    <w:lvl w:ilvl="1" w:tplc="040C0019" w:tentative="1">
      <w:start w:val="1"/>
      <w:numFmt w:val="lowerLetter"/>
      <w:lvlText w:val="%2."/>
      <w:lvlJc w:val="left"/>
      <w:pPr>
        <w:ind w:left="1718" w:hanging="360"/>
      </w:pPr>
    </w:lvl>
    <w:lvl w:ilvl="2" w:tplc="040C001B" w:tentative="1">
      <w:start w:val="1"/>
      <w:numFmt w:val="lowerRoman"/>
      <w:lvlText w:val="%3."/>
      <w:lvlJc w:val="right"/>
      <w:pPr>
        <w:ind w:left="2438" w:hanging="180"/>
      </w:pPr>
    </w:lvl>
    <w:lvl w:ilvl="3" w:tplc="040C000F" w:tentative="1">
      <w:start w:val="1"/>
      <w:numFmt w:val="decimal"/>
      <w:lvlText w:val="%4."/>
      <w:lvlJc w:val="left"/>
      <w:pPr>
        <w:ind w:left="3158" w:hanging="360"/>
      </w:pPr>
    </w:lvl>
    <w:lvl w:ilvl="4" w:tplc="040C0019" w:tentative="1">
      <w:start w:val="1"/>
      <w:numFmt w:val="lowerLetter"/>
      <w:lvlText w:val="%5."/>
      <w:lvlJc w:val="left"/>
      <w:pPr>
        <w:ind w:left="3878" w:hanging="360"/>
      </w:pPr>
    </w:lvl>
    <w:lvl w:ilvl="5" w:tplc="040C001B" w:tentative="1">
      <w:start w:val="1"/>
      <w:numFmt w:val="lowerRoman"/>
      <w:lvlText w:val="%6."/>
      <w:lvlJc w:val="right"/>
      <w:pPr>
        <w:ind w:left="4598" w:hanging="180"/>
      </w:pPr>
    </w:lvl>
    <w:lvl w:ilvl="6" w:tplc="040C000F" w:tentative="1">
      <w:start w:val="1"/>
      <w:numFmt w:val="decimal"/>
      <w:lvlText w:val="%7."/>
      <w:lvlJc w:val="left"/>
      <w:pPr>
        <w:ind w:left="5318" w:hanging="360"/>
      </w:pPr>
    </w:lvl>
    <w:lvl w:ilvl="7" w:tplc="040C0019" w:tentative="1">
      <w:start w:val="1"/>
      <w:numFmt w:val="lowerLetter"/>
      <w:lvlText w:val="%8."/>
      <w:lvlJc w:val="left"/>
      <w:pPr>
        <w:ind w:left="6038" w:hanging="360"/>
      </w:pPr>
    </w:lvl>
    <w:lvl w:ilvl="8" w:tplc="040C001B" w:tentative="1">
      <w:start w:val="1"/>
      <w:numFmt w:val="lowerRoman"/>
      <w:lvlText w:val="%9."/>
      <w:lvlJc w:val="right"/>
      <w:pPr>
        <w:ind w:left="6758" w:hanging="180"/>
      </w:pPr>
    </w:lvl>
  </w:abstractNum>
  <w:abstractNum w:abstractNumId="2" w15:restartNumberingAfterBreak="0">
    <w:nsid w:val="0EB16152"/>
    <w:multiLevelType w:val="hybridMultilevel"/>
    <w:tmpl w:val="C70245E0"/>
    <w:lvl w:ilvl="0" w:tplc="03229FB2">
      <w:numFmt w:val="bullet"/>
      <w:lvlText w:val=""/>
      <w:lvlJc w:val="left"/>
      <w:pPr>
        <w:ind w:left="1003" w:hanging="363"/>
      </w:pPr>
      <w:rPr>
        <w:rFonts w:ascii="Wingdings" w:eastAsia="Wingdings" w:hAnsi="Wingdings" w:cs="Wingdings" w:hint="default"/>
        <w:b w:val="0"/>
        <w:bCs w:val="0"/>
        <w:i w:val="0"/>
        <w:iCs w:val="0"/>
        <w:spacing w:val="0"/>
        <w:w w:val="98"/>
        <w:sz w:val="20"/>
        <w:szCs w:val="20"/>
        <w:lang w:val="fr-FR" w:eastAsia="en-US" w:bidi="ar-SA"/>
      </w:rPr>
    </w:lvl>
    <w:lvl w:ilvl="1" w:tplc="DEC6FDCE">
      <w:numFmt w:val="bullet"/>
      <w:lvlText w:val="•"/>
      <w:lvlJc w:val="left"/>
      <w:pPr>
        <w:ind w:left="1919" w:hanging="363"/>
      </w:pPr>
      <w:rPr>
        <w:rFonts w:hint="default"/>
        <w:lang w:val="fr-FR" w:eastAsia="en-US" w:bidi="ar-SA"/>
      </w:rPr>
    </w:lvl>
    <w:lvl w:ilvl="2" w:tplc="747E70F6">
      <w:numFmt w:val="bullet"/>
      <w:lvlText w:val="•"/>
      <w:lvlJc w:val="left"/>
      <w:pPr>
        <w:ind w:left="2839" w:hanging="363"/>
      </w:pPr>
      <w:rPr>
        <w:rFonts w:hint="default"/>
        <w:lang w:val="fr-FR" w:eastAsia="en-US" w:bidi="ar-SA"/>
      </w:rPr>
    </w:lvl>
    <w:lvl w:ilvl="3" w:tplc="31F01FDA">
      <w:numFmt w:val="bullet"/>
      <w:lvlText w:val="•"/>
      <w:lvlJc w:val="left"/>
      <w:pPr>
        <w:ind w:left="3759" w:hanging="363"/>
      </w:pPr>
      <w:rPr>
        <w:rFonts w:hint="default"/>
        <w:lang w:val="fr-FR" w:eastAsia="en-US" w:bidi="ar-SA"/>
      </w:rPr>
    </w:lvl>
    <w:lvl w:ilvl="4" w:tplc="3CC6E5C6">
      <w:numFmt w:val="bullet"/>
      <w:lvlText w:val="•"/>
      <w:lvlJc w:val="left"/>
      <w:pPr>
        <w:ind w:left="4679" w:hanging="363"/>
      </w:pPr>
      <w:rPr>
        <w:rFonts w:hint="default"/>
        <w:lang w:val="fr-FR" w:eastAsia="en-US" w:bidi="ar-SA"/>
      </w:rPr>
    </w:lvl>
    <w:lvl w:ilvl="5" w:tplc="94B8C416">
      <w:numFmt w:val="bullet"/>
      <w:lvlText w:val="•"/>
      <w:lvlJc w:val="left"/>
      <w:pPr>
        <w:ind w:left="5599" w:hanging="363"/>
      </w:pPr>
      <w:rPr>
        <w:rFonts w:hint="default"/>
        <w:lang w:val="fr-FR" w:eastAsia="en-US" w:bidi="ar-SA"/>
      </w:rPr>
    </w:lvl>
    <w:lvl w:ilvl="6" w:tplc="274E371E">
      <w:numFmt w:val="bullet"/>
      <w:lvlText w:val="•"/>
      <w:lvlJc w:val="left"/>
      <w:pPr>
        <w:ind w:left="6519" w:hanging="363"/>
      </w:pPr>
      <w:rPr>
        <w:rFonts w:hint="default"/>
        <w:lang w:val="fr-FR" w:eastAsia="en-US" w:bidi="ar-SA"/>
      </w:rPr>
    </w:lvl>
    <w:lvl w:ilvl="7" w:tplc="D5BE8624">
      <w:numFmt w:val="bullet"/>
      <w:lvlText w:val="•"/>
      <w:lvlJc w:val="left"/>
      <w:pPr>
        <w:ind w:left="7439" w:hanging="363"/>
      </w:pPr>
      <w:rPr>
        <w:rFonts w:hint="default"/>
        <w:lang w:val="fr-FR" w:eastAsia="en-US" w:bidi="ar-SA"/>
      </w:rPr>
    </w:lvl>
    <w:lvl w:ilvl="8" w:tplc="735868DC">
      <w:numFmt w:val="bullet"/>
      <w:lvlText w:val="•"/>
      <w:lvlJc w:val="left"/>
      <w:pPr>
        <w:ind w:left="8359" w:hanging="363"/>
      </w:pPr>
      <w:rPr>
        <w:rFonts w:hint="default"/>
        <w:lang w:val="fr-FR" w:eastAsia="en-US" w:bidi="ar-SA"/>
      </w:rPr>
    </w:lvl>
  </w:abstractNum>
  <w:abstractNum w:abstractNumId="3" w15:restartNumberingAfterBreak="0">
    <w:nsid w:val="1AE32B49"/>
    <w:multiLevelType w:val="multilevel"/>
    <w:tmpl w:val="BABA290C"/>
    <w:lvl w:ilvl="0">
      <w:start w:val="1"/>
      <w:numFmt w:val="decimal"/>
      <w:lvlText w:val="%1"/>
      <w:lvlJc w:val="left"/>
      <w:pPr>
        <w:ind w:left="480" w:hanging="200"/>
      </w:pPr>
      <w:rPr>
        <w:rFonts w:ascii="Trebuchet MS" w:eastAsia="Trebuchet MS" w:hAnsi="Trebuchet MS" w:cs="Trebuchet MS" w:hint="default"/>
        <w:b w:val="0"/>
        <w:bCs w:val="0"/>
        <w:i w:val="0"/>
        <w:iCs w:val="0"/>
        <w:spacing w:val="0"/>
        <w:w w:val="100"/>
        <w:sz w:val="24"/>
        <w:szCs w:val="24"/>
        <w:lang w:val="fr-FR" w:eastAsia="en-US" w:bidi="ar-SA"/>
      </w:rPr>
    </w:lvl>
    <w:lvl w:ilvl="1">
      <w:start w:val="1"/>
      <w:numFmt w:val="decimal"/>
      <w:lvlText w:val="%1.%2"/>
      <w:lvlJc w:val="left"/>
      <w:pPr>
        <w:ind w:left="1147" w:hanging="627"/>
      </w:pPr>
      <w:rPr>
        <w:rFonts w:ascii="Arial MT" w:eastAsia="Arial MT" w:hAnsi="Arial MT" w:cs="Arial MT" w:hint="default"/>
        <w:b w:val="0"/>
        <w:bCs w:val="0"/>
        <w:i w:val="0"/>
        <w:iCs w:val="0"/>
        <w:spacing w:val="-2"/>
        <w:w w:val="99"/>
        <w:sz w:val="24"/>
        <w:szCs w:val="24"/>
        <w:lang w:val="fr-FR" w:eastAsia="en-US" w:bidi="ar-SA"/>
      </w:rPr>
    </w:lvl>
    <w:lvl w:ilvl="2">
      <w:start w:val="1"/>
      <w:numFmt w:val="decimal"/>
      <w:lvlText w:val="%1.%2.%3"/>
      <w:lvlJc w:val="left"/>
      <w:pPr>
        <w:ind w:left="1147" w:hanging="627"/>
      </w:pPr>
      <w:rPr>
        <w:rFonts w:ascii="Trebuchet MS" w:eastAsia="Trebuchet MS" w:hAnsi="Trebuchet MS" w:cs="Trebuchet MS" w:hint="default"/>
        <w:b w:val="0"/>
        <w:bCs w:val="0"/>
        <w:i w:val="0"/>
        <w:iCs w:val="0"/>
        <w:spacing w:val="-4"/>
        <w:w w:val="100"/>
        <w:sz w:val="24"/>
        <w:szCs w:val="24"/>
        <w:lang w:val="fr-FR" w:eastAsia="en-US" w:bidi="ar-SA"/>
      </w:rPr>
    </w:lvl>
    <w:lvl w:ilvl="3">
      <w:numFmt w:val="bullet"/>
      <w:lvlText w:val="•"/>
      <w:lvlJc w:val="left"/>
      <w:pPr>
        <w:ind w:left="3153" w:hanging="627"/>
      </w:pPr>
      <w:rPr>
        <w:rFonts w:hint="default"/>
        <w:lang w:val="fr-FR" w:eastAsia="en-US" w:bidi="ar-SA"/>
      </w:rPr>
    </w:lvl>
    <w:lvl w:ilvl="4">
      <w:numFmt w:val="bullet"/>
      <w:lvlText w:val="•"/>
      <w:lvlJc w:val="left"/>
      <w:pPr>
        <w:ind w:left="4159" w:hanging="627"/>
      </w:pPr>
      <w:rPr>
        <w:rFonts w:hint="default"/>
        <w:lang w:val="fr-FR" w:eastAsia="en-US" w:bidi="ar-SA"/>
      </w:rPr>
    </w:lvl>
    <w:lvl w:ilvl="5">
      <w:numFmt w:val="bullet"/>
      <w:lvlText w:val="•"/>
      <w:lvlJc w:val="left"/>
      <w:pPr>
        <w:ind w:left="5166" w:hanging="627"/>
      </w:pPr>
      <w:rPr>
        <w:rFonts w:hint="default"/>
        <w:lang w:val="fr-FR" w:eastAsia="en-US" w:bidi="ar-SA"/>
      </w:rPr>
    </w:lvl>
    <w:lvl w:ilvl="6">
      <w:numFmt w:val="bullet"/>
      <w:lvlText w:val="•"/>
      <w:lvlJc w:val="left"/>
      <w:pPr>
        <w:ind w:left="6172" w:hanging="627"/>
      </w:pPr>
      <w:rPr>
        <w:rFonts w:hint="default"/>
        <w:lang w:val="fr-FR" w:eastAsia="en-US" w:bidi="ar-SA"/>
      </w:rPr>
    </w:lvl>
    <w:lvl w:ilvl="7">
      <w:numFmt w:val="bullet"/>
      <w:lvlText w:val="•"/>
      <w:lvlJc w:val="left"/>
      <w:pPr>
        <w:ind w:left="7179" w:hanging="627"/>
      </w:pPr>
      <w:rPr>
        <w:rFonts w:hint="default"/>
        <w:lang w:val="fr-FR" w:eastAsia="en-US" w:bidi="ar-SA"/>
      </w:rPr>
    </w:lvl>
    <w:lvl w:ilvl="8">
      <w:numFmt w:val="bullet"/>
      <w:lvlText w:val="•"/>
      <w:lvlJc w:val="left"/>
      <w:pPr>
        <w:ind w:left="8186" w:hanging="627"/>
      </w:pPr>
      <w:rPr>
        <w:rFonts w:hint="default"/>
        <w:lang w:val="fr-FR" w:eastAsia="en-US" w:bidi="ar-SA"/>
      </w:rPr>
    </w:lvl>
  </w:abstractNum>
  <w:abstractNum w:abstractNumId="4" w15:restartNumberingAfterBreak="0">
    <w:nsid w:val="20656B9F"/>
    <w:multiLevelType w:val="hybridMultilevel"/>
    <w:tmpl w:val="11788D48"/>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5" w15:restartNumberingAfterBreak="0">
    <w:nsid w:val="2140496F"/>
    <w:multiLevelType w:val="hybridMultilevel"/>
    <w:tmpl w:val="DFF2DF06"/>
    <w:lvl w:ilvl="0" w:tplc="9B26B0E4">
      <w:numFmt w:val="bullet"/>
      <w:lvlText w:val="-"/>
      <w:lvlJc w:val="left"/>
      <w:pPr>
        <w:ind w:left="1003" w:hanging="363"/>
      </w:pPr>
      <w:rPr>
        <w:rFonts w:ascii="Trebuchet MS" w:eastAsia="Trebuchet MS" w:hAnsi="Trebuchet MS" w:cs="Trebuchet MS" w:hint="default"/>
        <w:b w:val="0"/>
        <w:bCs w:val="0"/>
        <w:i w:val="0"/>
        <w:iCs w:val="0"/>
        <w:spacing w:val="0"/>
        <w:w w:val="96"/>
        <w:sz w:val="20"/>
        <w:szCs w:val="20"/>
        <w:lang w:val="fr-FR" w:eastAsia="en-US" w:bidi="ar-SA"/>
      </w:rPr>
    </w:lvl>
    <w:lvl w:ilvl="1" w:tplc="87A6566A">
      <w:numFmt w:val="bullet"/>
      <w:lvlText w:val="•"/>
      <w:lvlJc w:val="left"/>
      <w:pPr>
        <w:ind w:left="1919" w:hanging="363"/>
      </w:pPr>
      <w:rPr>
        <w:rFonts w:hint="default"/>
        <w:lang w:val="fr-FR" w:eastAsia="en-US" w:bidi="ar-SA"/>
      </w:rPr>
    </w:lvl>
    <w:lvl w:ilvl="2" w:tplc="B0AEA930">
      <w:numFmt w:val="bullet"/>
      <w:lvlText w:val="•"/>
      <w:lvlJc w:val="left"/>
      <w:pPr>
        <w:ind w:left="2839" w:hanging="363"/>
      </w:pPr>
      <w:rPr>
        <w:rFonts w:hint="default"/>
        <w:lang w:val="fr-FR" w:eastAsia="en-US" w:bidi="ar-SA"/>
      </w:rPr>
    </w:lvl>
    <w:lvl w:ilvl="3" w:tplc="3D66C0C8">
      <w:numFmt w:val="bullet"/>
      <w:lvlText w:val="•"/>
      <w:lvlJc w:val="left"/>
      <w:pPr>
        <w:ind w:left="3759" w:hanging="363"/>
      </w:pPr>
      <w:rPr>
        <w:rFonts w:hint="default"/>
        <w:lang w:val="fr-FR" w:eastAsia="en-US" w:bidi="ar-SA"/>
      </w:rPr>
    </w:lvl>
    <w:lvl w:ilvl="4" w:tplc="5E6A8C62">
      <w:numFmt w:val="bullet"/>
      <w:lvlText w:val="•"/>
      <w:lvlJc w:val="left"/>
      <w:pPr>
        <w:ind w:left="4679" w:hanging="363"/>
      </w:pPr>
      <w:rPr>
        <w:rFonts w:hint="default"/>
        <w:lang w:val="fr-FR" w:eastAsia="en-US" w:bidi="ar-SA"/>
      </w:rPr>
    </w:lvl>
    <w:lvl w:ilvl="5" w:tplc="0016C922">
      <w:numFmt w:val="bullet"/>
      <w:lvlText w:val="•"/>
      <w:lvlJc w:val="left"/>
      <w:pPr>
        <w:ind w:left="5599" w:hanging="363"/>
      </w:pPr>
      <w:rPr>
        <w:rFonts w:hint="default"/>
        <w:lang w:val="fr-FR" w:eastAsia="en-US" w:bidi="ar-SA"/>
      </w:rPr>
    </w:lvl>
    <w:lvl w:ilvl="6" w:tplc="CBAC1658">
      <w:numFmt w:val="bullet"/>
      <w:lvlText w:val="•"/>
      <w:lvlJc w:val="left"/>
      <w:pPr>
        <w:ind w:left="6519" w:hanging="363"/>
      </w:pPr>
      <w:rPr>
        <w:rFonts w:hint="default"/>
        <w:lang w:val="fr-FR" w:eastAsia="en-US" w:bidi="ar-SA"/>
      </w:rPr>
    </w:lvl>
    <w:lvl w:ilvl="7" w:tplc="817E3346">
      <w:numFmt w:val="bullet"/>
      <w:lvlText w:val="•"/>
      <w:lvlJc w:val="left"/>
      <w:pPr>
        <w:ind w:left="7439" w:hanging="363"/>
      </w:pPr>
      <w:rPr>
        <w:rFonts w:hint="default"/>
        <w:lang w:val="fr-FR" w:eastAsia="en-US" w:bidi="ar-SA"/>
      </w:rPr>
    </w:lvl>
    <w:lvl w:ilvl="8" w:tplc="5FCC84BC">
      <w:numFmt w:val="bullet"/>
      <w:lvlText w:val="•"/>
      <w:lvlJc w:val="left"/>
      <w:pPr>
        <w:ind w:left="8359" w:hanging="363"/>
      </w:pPr>
      <w:rPr>
        <w:rFonts w:hint="default"/>
        <w:lang w:val="fr-FR" w:eastAsia="en-US" w:bidi="ar-SA"/>
      </w:rPr>
    </w:lvl>
  </w:abstractNum>
  <w:abstractNum w:abstractNumId="6" w15:restartNumberingAfterBreak="0">
    <w:nsid w:val="2428523F"/>
    <w:multiLevelType w:val="multilevel"/>
    <w:tmpl w:val="F836D0B4"/>
    <w:lvl w:ilvl="0">
      <w:start w:val="1"/>
      <w:numFmt w:val="decimal"/>
      <w:lvlText w:val="%1"/>
      <w:lvlJc w:val="left"/>
      <w:pPr>
        <w:ind w:left="537" w:hanging="253"/>
      </w:pPr>
      <w:rPr>
        <w:rFonts w:ascii="Trebuchet MS" w:eastAsia="Trebuchet MS" w:hAnsi="Trebuchet MS" w:cs="Trebuchet MS" w:hint="default"/>
        <w:b/>
        <w:bCs/>
        <w:i w:val="0"/>
        <w:iCs w:val="0"/>
        <w:spacing w:val="0"/>
        <w:w w:val="100"/>
        <w:sz w:val="28"/>
        <w:szCs w:val="28"/>
        <w:lang w:val="fr-FR" w:eastAsia="en-US" w:bidi="ar-SA"/>
      </w:rPr>
    </w:lvl>
    <w:lvl w:ilvl="1">
      <w:start w:val="1"/>
      <w:numFmt w:val="decimal"/>
      <w:lvlText w:val="%1.%2"/>
      <w:lvlJc w:val="left"/>
      <w:pPr>
        <w:ind w:left="798" w:hanging="373"/>
      </w:pPr>
      <w:rPr>
        <w:rFonts w:ascii="Arial" w:eastAsia="Arial" w:hAnsi="Arial" w:cs="Arial" w:hint="default"/>
        <w:b/>
        <w:bCs/>
        <w:i/>
        <w:iCs/>
        <w:spacing w:val="-2"/>
        <w:w w:val="100"/>
        <w:sz w:val="20"/>
        <w:szCs w:val="20"/>
        <w:lang w:val="fr-FR" w:eastAsia="en-US" w:bidi="ar-SA"/>
      </w:rPr>
    </w:lvl>
    <w:lvl w:ilvl="2">
      <w:start w:val="1"/>
      <w:numFmt w:val="decimal"/>
      <w:lvlText w:val="%1.%2.%3"/>
      <w:lvlJc w:val="left"/>
      <w:pPr>
        <w:ind w:left="1622" w:hanging="617"/>
        <w:jc w:val="right"/>
      </w:pPr>
      <w:rPr>
        <w:rFonts w:ascii="Trebuchet MS" w:eastAsia="Trebuchet MS" w:hAnsi="Trebuchet MS" w:cs="Trebuchet MS" w:hint="default"/>
        <w:b/>
        <w:bCs/>
        <w:i/>
        <w:iCs/>
        <w:spacing w:val="-3"/>
        <w:w w:val="100"/>
        <w:sz w:val="22"/>
        <w:szCs w:val="22"/>
        <w:lang w:val="fr-FR" w:eastAsia="en-US" w:bidi="ar-SA"/>
      </w:rPr>
    </w:lvl>
    <w:lvl w:ilvl="3">
      <w:numFmt w:val="bullet"/>
      <w:lvlText w:val="•"/>
      <w:lvlJc w:val="left"/>
      <w:pPr>
        <w:ind w:left="1625" w:hanging="617"/>
      </w:pPr>
      <w:rPr>
        <w:rFonts w:hint="default"/>
        <w:lang w:val="fr-FR" w:eastAsia="en-US" w:bidi="ar-SA"/>
      </w:rPr>
    </w:lvl>
    <w:lvl w:ilvl="4">
      <w:numFmt w:val="bullet"/>
      <w:lvlText w:val="•"/>
      <w:lvlJc w:val="left"/>
      <w:pPr>
        <w:ind w:left="2850" w:hanging="617"/>
      </w:pPr>
      <w:rPr>
        <w:rFonts w:hint="default"/>
        <w:lang w:val="fr-FR" w:eastAsia="en-US" w:bidi="ar-SA"/>
      </w:rPr>
    </w:lvl>
    <w:lvl w:ilvl="5">
      <w:numFmt w:val="bullet"/>
      <w:lvlText w:val="•"/>
      <w:lvlJc w:val="left"/>
      <w:pPr>
        <w:ind w:left="4076" w:hanging="617"/>
      </w:pPr>
      <w:rPr>
        <w:rFonts w:hint="default"/>
        <w:lang w:val="fr-FR" w:eastAsia="en-US" w:bidi="ar-SA"/>
      </w:rPr>
    </w:lvl>
    <w:lvl w:ilvl="6">
      <w:numFmt w:val="bullet"/>
      <w:lvlText w:val="•"/>
      <w:lvlJc w:val="left"/>
      <w:pPr>
        <w:ind w:left="5301" w:hanging="617"/>
      </w:pPr>
      <w:rPr>
        <w:rFonts w:hint="default"/>
        <w:lang w:val="fr-FR" w:eastAsia="en-US" w:bidi="ar-SA"/>
      </w:rPr>
    </w:lvl>
    <w:lvl w:ilvl="7">
      <w:numFmt w:val="bullet"/>
      <w:lvlText w:val="•"/>
      <w:lvlJc w:val="left"/>
      <w:pPr>
        <w:ind w:left="6527" w:hanging="617"/>
      </w:pPr>
      <w:rPr>
        <w:rFonts w:hint="default"/>
        <w:lang w:val="fr-FR" w:eastAsia="en-US" w:bidi="ar-SA"/>
      </w:rPr>
    </w:lvl>
    <w:lvl w:ilvl="8">
      <w:numFmt w:val="bullet"/>
      <w:lvlText w:val="•"/>
      <w:lvlJc w:val="left"/>
      <w:pPr>
        <w:ind w:left="7753" w:hanging="617"/>
      </w:pPr>
      <w:rPr>
        <w:rFonts w:hint="default"/>
        <w:lang w:val="fr-FR" w:eastAsia="en-US" w:bidi="ar-SA"/>
      </w:rPr>
    </w:lvl>
  </w:abstractNum>
  <w:abstractNum w:abstractNumId="7" w15:restartNumberingAfterBreak="0">
    <w:nsid w:val="2BC15412"/>
    <w:multiLevelType w:val="hybridMultilevel"/>
    <w:tmpl w:val="E57200DC"/>
    <w:lvl w:ilvl="0" w:tplc="70A4C6B0">
      <w:numFmt w:val="bullet"/>
      <w:lvlText w:val="-"/>
      <w:lvlJc w:val="left"/>
      <w:pPr>
        <w:ind w:left="1003" w:hanging="363"/>
      </w:pPr>
      <w:rPr>
        <w:rFonts w:ascii="Calibri" w:eastAsia="Calibri" w:hAnsi="Calibri" w:cs="Calibri" w:hint="default"/>
        <w:b w:val="0"/>
        <w:bCs w:val="0"/>
        <w:i w:val="0"/>
        <w:iCs w:val="0"/>
        <w:spacing w:val="0"/>
        <w:w w:val="97"/>
        <w:sz w:val="20"/>
        <w:szCs w:val="20"/>
        <w:lang w:val="fr-FR" w:eastAsia="en-US" w:bidi="ar-SA"/>
      </w:rPr>
    </w:lvl>
    <w:lvl w:ilvl="1" w:tplc="D60044E2">
      <w:numFmt w:val="bullet"/>
      <w:lvlText w:val="•"/>
      <w:lvlJc w:val="left"/>
      <w:pPr>
        <w:ind w:left="1919" w:hanging="363"/>
      </w:pPr>
      <w:rPr>
        <w:rFonts w:hint="default"/>
        <w:lang w:val="fr-FR" w:eastAsia="en-US" w:bidi="ar-SA"/>
      </w:rPr>
    </w:lvl>
    <w:lvl w:ilvl="2" w:tplc="02082498">
      <w:numFmt w:val="bullet"/>
      <w:lvlText w:val="•"/>
      <w:lvlJc w:val="left"/>
      <w:pPr>
        <w:ind w:left="2839" w:hanging="363"/>
      </w:pPr>
      <w:rPr>
        <w:rFonts w:hint="default"/>
        <w:lang w:val="fr-FR" w:eastAsia="en-US" w:bidi="ar-SA"/>
      </w:rPr>
    </w:lvl>
    <w:lvl w:ilvl="3" w:tplc="4B9CFFEC">
      <w:numFmt w:val="bullet"/>
      <w:lvlText w:val="•"/>
      <w:lvlJc w:val="left"/>
      <w:pPr>
        <w:ind w:left="3759" w:hanging="363"/>
      </w:pPr>
      <w:rPr>
        <w:rFonts w:hint="default"/>
        <w:lang w:val="fr-FR" w:eastAsia="en-US" w:bidi="ar-SA"/>
      </w:rPr>
    </w:lvl>
    <w:lvl w:ilvl="4" w:tplc="C192A232">
      <w:numFmt w:val="bullet"/>
      <w:lvlText w:val="•"/>
      <w:lvlJc w:val="left"/>
      <w:pPr>
        <w:ind w:left="4679" w:hanging="363"/>
      </w:pPr>
      <w:rPr>
        <w:rFonts w:hint="default"/>
        <w:lang w:val="fr-FR" w:eastAsia="en-US" w:bidi="ar-SA"/>
      </w:rPr>
    </w:lvl>
    <w:lvl w:ilvl="5" w:tplc="FF6EB2BC">
      <w:numFmt w:val="bullet"/>
      <w:lvlText w:val="•"/>
      <w:lvlJc w:val="left"/>
      <w:pPr>
        <w:ind w:left="5599" w:hanging="363"/>
      </w:pPr>
      <w:rPr>
        <w:rFonts w:hint="default"/>
        <w:lang w:val="fr-FR" w:eastAsia="en-US" w:bidi="ar-SA"/>
      </w:rPr>
    </w:lvl>
    <w:lvl w:ilvl="6" w:tplc="73142BE4">
      <w:numFmt w:val="bullet"/>
      <w:lvlText w:val="•"/>
      <w:lvlJc w:val="left"/>
      <w:pPr>
        <w:ind w:left="6519" w:hanging="363"/>
      </w:pPr>
      <w:rPr>
        <w:rFonts w:hint="default"/>
        <w:lang w:val="fr-FR" w:eastAsia="en-US" w:bidi="ar-SA"/>
      </w:rPr>
    </w:lvl>
    <w:lvl w:ilvl="7" w:tplc="15F84EDE">
      <w:numFmt w:val="bullet"/>
      <w:lvlText w:val="•"/>
      <w:lvlJc w:val="left"/>
      <w:pPr>
        <w:ind w:left="7439" w:hanging="363"/>
      </w:pPr>
      <w:rPr>
        <w:rFonts w:hint="default"/>
        <w:lang w:val="fr-FR" w:eastAsia="en-US" w:bidi="ar-SA"/>
      </w:rPr>
    </w:lvl>
    <w:lvl w:ilvl="8" w:tplc="23D05408">
      <w:numFmt w:val="bullet"/>
      <w:lvlText w:val="•"/>
      <w:lvlJc w:val="left"/>
      <w:pPr>
        <w:ind w:left="8359" w:hanging="363"/>
      </w:pPr>
      <w:rPr>
        <w:rFonts w:hint="default"/>
        <w:lang w:val="fr-FR" w:eastAsia="en-US" w:bidi="ar-SA"/>
      </w:rPr>
    </w:lvl>
  </w:abstractNum>
  <w:abstractNum w:abstractNumId="8" w15:restartNumberingAfterBreak="0">
    <w:nsid w:val="35995C0F"/>
    <w:multiLevelType w:val="multilevel"/>
    <w:tmpl w:val="D28E4684"/>
    <w:lvl w:ilvl="0">
      <w:start w:val="4"/>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3A8E21FD"/>
    <w:multiLevelType w:val="multilevel"/>
    <w:tmpl w:val="E14E274C"/>
    <w:lvl w:ilvl="0">
      <w:start w:val="1"/>
      <w:numFmt w:val="decimal"/>
      <w:lvlText w:val="%1"/>
      <w:lvlJc w:val="left"/>
      <w:pPr>
        <w:ind w:left="532" w:hanging="253"/>
      </w:pPr>
      <w:rPr>
        <w:rFonts w:ascii="Trebuchet MS" w:eastAsia="Trebuchet MS" w:hAnsi="Trebuchet MS" w:cs="Trebuchet MS" w:hint="default"/>
        <w:b/>
        <w:bCs/>
        <w:i w:val="0"/>
        <w:iCs w:val="0"/>
        <w:spacing w:val="0"/>
        <w:w w:val="100"/>
        <w:sz w:val="28"/>
        <w:szCs w:val="28"/>
        <w:lang w:val="fr-FR" w:eastAsia="en-US" w:bidi="ar-SA"/>
      </w:rPr>
    </w:lvl>
    <w:lvl w:ilvl="1">
      <w:start w:val="1"/>
      <w:numFmt w:val="decimal"/>
      <w:lvlText w:val="%1.%2"/>
      <w:lvlJc w:val="left"/>
      <w:pPr>
        <w:ind w:left="652" w:hanging="373"/>
      </w:pPr>
      <w:rPr>
        <w:rFonts w:ascii="Arial" w:eastAsia="Arial" w:hAnsi="Arial" w:cs="Arial" w:hint="default"/>
        <w:b/>
        <w:bCs/>
        <w:i/>
        <w:iCs/>
        <w:spacing w:val="-2"/>
        <w:w w:val="100"/>
        <w:sz w:val="22"/>
        <w:szCs w:val="22"/>
        <w:lang w:val="fr-FR" w:eastAsia="en-US" w:bidi="ar-SA"/>
      </w:rPr>
    </w:lvl>
    <w:lvl w:ilvl="2">
      <w:start w:val="1"/>
      <w:numFmt w:val="decimal"/>
      <w:lvlText w:val="%1.%2.%3"/>
      <w:lvlJc w:val="left"/>
      <w:pPr>
        <w:ind w:left="1617" w:hanging="617"/>
        <w:jc w:val="right"/>
      </w:pPr>
      <w:rPr>
        <w:rFonts w:ascii="Trebuchet MS" w:eastAsia="Trebuchet MS" w:hAnsi="Trebuchet MS" w:cs="Trebuchet MS" w:hint="default"/>
        <w:b/>
        <w:bCs/>
        <w:i/>
        <w:iCs/>
        <w:spacing w:val="-3"/>
        <w:w w:val="100"/>
        <w:sz w:val="22"/>
        <w:szCs w:val="22"/>
        <w:lang w:val="fr-FR" w:eastAsia="en-US" w:bidi="ar-SA"/>
      </w:rPr>
    </w:lvl>
    <w:lvl w:ilvl="3">
      <w:numFmt w:val="bullet"/>
      <w:lvlText w:val="•"/>
      <w:lvlJc w:val="left"/>
      <w:pPr>
        <w:ind w:left="1620" w:hanging="617"/>
      </w:pPr>
      <w:rPr>
        <w:rFonts w:hint="default"/>
        <w:lang w:val="fr-FR" w:eastAsia="en-US" w:bidi="ar-SA"/>
      </w:rPr>
    </w:lvl>
    <w:lvl w:ilvl="4">
      <w:numFmt w:val="bullet"/>
      <w:lvlText w:val="•"/>
      <w:lvlJc w:val="left"/>
      <w:pPr>
        <w:ind w:left="2845" w:hanging="617"/>
      </w:pPr>
      <w:rPr>
        <w:rFonts w:hint="default"/>
        <w:lang w:val="fr-FR" w:eastAsia="en-US" w:bidi="ar-SA"/>
      </w:rPr>
    </w:lvl>
    <w:lvl w:ilvl="5">
      <w:numFmt w:val="bullet"/>
      <w:lvlText w:val="•"/>
      <w:lvlJc w:val="left"/>
      <w:pPr>
        <w:ind w:left="4071" w:hanging="617"/>
      </w:pPr>
      <w:rPr>
        <w:rFonts w:hint="default"/>
        <w:lang w:val="fr-FR" w:eastAsia="en-US" w:bidi="ar-SA"/>
      </w:rPr>
    </w:lvl>
    <w:lvl w:ilvl="6">
      <w:numFmt w:val="bullet"/>
      <w:lvlText w:val="•"/>
      <w:lvlJc w:val="left"/>
      <w:pPr>
        <w:ind w:left="5296" w:hanging="617"/>
      </w:pPr>
      <w:rPr>
        <w:rFonts w:hint="default"/>
        <w:lang w:val="fr-FR" w:eastAsia="en-US" w:bidi="ar-SA"/>
      </w:rPr>
    </w:lvl>
    <w:lvl w:ilvl="7">
      <w:numFmt w:val="bullet"/>
      <w:lvlText w:val="•"/>
      <w:lvlJc w:val="left"/>
      <w:pPr>
        <w:ind w:left="6522" w:hanging="617"/>
      </w:pPr>
      <w:rPr>
        <w:rFonts w:hint="default"/>
        <w:lang w:val="fr-FR" w:eastAsia="en-US" w:bidi="ar-SA"/>
      </w:rPr>
    </w:lvl>
    <w:lvl w:ilvl="8">
      <w:numFmt w:val="bullet"/>
      <w:lvlText w:val="•"/>
      <w:lvlJc w:val="left"/>
      <w:pPr>
        <w:ind w:left="7748" w:hanging="617"/>
      </w:pPr>
      <w:rPr>
        <w:rFonts w:hint="default"/>
        <w:lang w:val="fr-FR" w:eastAsia="en-US" w:bidi="ar-SA"/>
      </w:rPr>
    </w:lvl>
  </w:abstractNum>
  <w:abstractNum w:abstractNumId="10" w15:restartNumberingAfterBreak="0">
    <w:nsid w:val="508A06D2"/>
    <w:multiLevelType w:val="hybridMultilevel"/>
    <w:tmpl w:val="972CEA2E"/>
    <w:lvl w:ilvl="0" w:tplc="6896D1FC">
      <w:numFmt w:val="bullet"/>
      <w:lvlText w:val=""/>
      <w:lvlJc w:val="left"/>
      <w:pPr>
        <w:ind w:left="789" w:hanging="360"/>
      </w:pPr>
      <w:rPr>
        <w:rFonts w:ascii="Symbol" w:eastAsia="Symbol" w:hAnsi="Symbol" w:cs="Symbol" w:hint="default"/>
        <w:spacing w:val="0"/>
        <w:w w:val="100"/>
        <w:lang w:val="fr-FR" w:eastAsia="en-US" w:bidi="ar-SA"/>
      </w:rPr>
    </w:lvl>
    <w:lvl w:ilvl="1" w:tplc="37122DB0">
      <w:numFmt w:val="bullet"/>
      <w:lvlText w:val="•"/>
      <w:lvlJc w:val="left"/>
      <w:pPr>
        <w:ind w:left="1721" w:hanging="360"/>
      </w:pPr>
      <w:rPr>
        <w:rFonts w:hint="default"/>
        <w:lang w:val="fr-FR" w:eastAsia="en-US" w:bidi="ar-SA"/>
      </w:rPr>
    </w:lvl>
    <w:lvl w:ilvl="2" w:tplc="4948A00A">
      <w:numFmt w:val="bullet"/>
      <w:lvlText w:val="•"/>
      <w:lvlJc w:val="left"/>
      <w:pPr>
        <w:ind w:left="2663" w:hanging="360"/>
      </w:pPr>
      <w:rPr>
        <w:rFonts w:hint="default"/>
        <w:lang w:val="fr-FR" w:eastAsia="en-US" w:bidi="ar-SA"/>
      </w:rPr>
    </w:lvl>
    <w:lvl w:ilvl="3" w:tplc="422AC522">
      <w:numFmt w:val="bullet"/>
      <w:lvlText w:val="•"/>
      <w:lvlJc w:val="left"/>
      <w:pPr>
        <w:ind w:left="3605" w:hanging="360"/>
      </w:pPr>
      <w:rPr>
        <w:rFonts w:hint="default"/>
        <w:lang w:val="fr-FR" w:eastAsia="en-US" w:bidi="ar-SA"/>
      </w:rPr>
    </w:lvl>
    <w:lvl w:ilvl="4" w:tplc="2B5831B4">
      <w:numFmt w:val="bullet"/>
      <w:lvlText w:val="•"/>
      <w:lvlJc w:val="left"/>
      <w:pPr>
        <w:ind w:left="4547" w:hanging="360"/>
      </w:pPr>
      <w:rPr>
        <w:rFonts w:hint="default"/>
        <w:lang w:val="fr-FR" w:eastAsia="en-US" w:bidi="ar-SA"/>
      </w:rPr>
    </w:lvl>
    <w:lvl w:ilvl="5" w:tplc="55E24134">
      <w:numFmt w:val="bullet"/>
      <w:lvlText w:val="•"/>
      <w:lvlJc w:val="left"/>
      <w:pPr>
        <w:ind w:left="5489" w:hanging="360"/>
      </w:pPr>
      <w:rPr>
        <w:rFonts w:hint="default"/>
        <w:lang w:val="fr-FR" w:eastAsia="en-US" w:bidi="ar-SA"/>
      </w:rPr>
    </w:lvl>
    <w:lvl w:ilvl="6" w:tplc="D2E67952">
      <w:numFmt w:val="bullet"/>
      <w:lvlText w:val="•"/>
      <w:lvlJc w:val="left"/>
      <w:pPr>
        <w:ind w:left="6431" w:hanging="360"/>
      </w:pPr>
      <w:rPr>
        <w:rFonts w:hint="default"/>
        <w:lang w:val="fr-FR" w:eastAsia="en-US" w:bidi="ar-SA"/>
      </w:rPr>
    </w:lvl>
    <w:lvl w:ilvl="7" w:tplc="A546D8B4">
      <w:numFmt w:val="bullet"/>
      <w:lvlText w:val="•"/>
      <w:lvlJc w:val="left"/>
      <w:pPr>
        <w:ind w:left="7373" w:hanging="360"/>
      </w:pPr>
      <w:rPr>
        <w:rFonts w:hint="default"/>
        <w:lang w:val="fr-FR" w:eastAsia="en-US" w:bidi="ar-SA"/>
      </w:rPr>
    </w:lvl>
    <w:lvl w:ilvl="8" w:tplc="18AA7116">
      <w:numFmt w:val="bullet"/>
      <w:lvlText w:val="•"/>
      <w:lvlJc w:val="left"/>
      <w:pPr>
        <w:ind w:left="8315" w:hanging="360"/>
      </w:pPr>
      <w:rPr>
        <w:rFonts w:hint="default"/>
        <w:lang w:val="fr-FR" w:eastAsia="en-US" w:bidi="ar-SA"/>
      </w:rPr>
    </w:lvl>
  </w:abstractNum>
  <w:abstractNum w:abstractNumId="11" w15:restartNumberingAfterBreak="0">
    <w:nsid w:val="5F563000"/>
    <w:multiLevelType w:val="hybridMultilevel"/>
    <w:tmpl w:val="2F0C3280"/>
    <w:lvl w:ilvl="0" w:tplc="B41627DA">
      <w:start w:val="4"/>
      <w:numFmt w:val="bullet"/>
      <w:lvlText w:val="-"/>
      <w:lvlJc w:val="left"/>
      <w:pPr>
        <w:ind w:left="640" w:hanging="360"/>
      </w:pPr>
      <w:rPr>
        <w:rFonts w:ascii="Arial" w:eastAsia="Arial" w:hAnsi="Arial" w:cs="Arial" w:hint="default"/>
      </w:rPr>
    </w:lvl>
    <w:lvl w:ilvl="1" w:tplc="040C0003" w:tentative="1">
      <w:start w:val="1"/>
      <w:numFmt w:val="bullet"/>
      <w:lvlText w:val="o"/>
      <w:lvlJc w:val="left"/>
      <w:pPr>
        <w:ind w:left="1360" w:hanging="360"/>
      </w:pPr>
      <w:rPr>
        <w:rFonts w:ascii="Courier New" w:hAnsi="Courier New" w:cs="Courier New" w:hint="default"/>
      </w:rPr>
    </w:lvl>
    <w:lvl w:ilvl="2" w:tplc="040C0005" w:tentative="1">
      <w:start w:val="1"/>
      <w:numFmt w:val="bullet"/>
      <w:lvlText w:val=""/>
      <w:lvlJc w:val="left"/>
      <w:pPr>
        <w:ind w:left="2080" w:hanging="360"/>
      </w:pPr>
      <w:rPr>
        <w:rFonts w:ascii="Wingdings" w:hAnsi="Wingdings" w:hint="default"/>
      </w:rPr>
    </w:lvl>
    <w:lvl w:ilvl="3" w:tplc="040C0001" w:tentative="1">
      <w:start w:val="1"/>
      <w:numFmt w:val="bullet"/>
      <w:lvlText w:val=""/>
      <w:lvlJc w:val="left"/>
      <w:pPr>
        <w:ind w:left="2800" w:hanging="360"/>
      </w:pPr>
      <w:rPr>
        <w:rFonts w:ascii="Symbol" w:hAnsi="Symbol" w:hint="default"/>
      </w:rPr>
    </w:lvl>
    <w:lvl w:ilvl="4" w:tplc="040C0003" w:tentative="1">
      <w:start w:val="1"/>
      <w:numFmt w:val="bullet"/>
      <w:lvlText w:val="o"/>
      <w:lvlJc w:val="left"/>
      <w:pPr>
        <w:ind w:left="3520" w:hanging="360"/>
      </w:pPr>
      <w:rPr>
        <w:rFonts w:ascii="Courier New" w:hAnsi="Courier New" w:cs="Courier New" w:hint="default"/>
      </w:rPr>
    </w:lvl>
    <w:lvl w:ilvl="5" w:tplc="040C0005" w:tentative="1">
      <w:start w:val="1"/>
      <w:numFmt w:val="bullet"/>
      <w:lvlText w:val=""/>
      <w:lvlJc w:val="left"/>
      <w:pPr>
        <w:ind w:left="4240" w:hanging="360"/>
      </w:pPr>
      <w:rPr>
        <w:rFonts w:ascii="Wingdings" w:hAnsi="Wingdings" w:hint="default"/>
      </w:rPr>
    </w:lvl>
    <w:lvl w:ilvl="6" w:tplc="040C0001" w:tentative="1">
      <w:start w:val="1"/>
      <w:numFmt w:val="bullet"/>
      <w:lvlText w:val=""/>
      <w:lvlJc w:val="left"/>
      <w:pPr>
        <w:ind w:left="4960" w:hanging="360"/>
      </w:pPr>
      <w:rPr>
        <w:rFonts w:ascii="Symbol" w:hAnsi="Symbol" w:hint="default"/>
      </w:rPr>
    </w:lvl>
    <w:lvl w:ilvl="7" w:tplc="040C0003" w:tentative="1">
      <w:start w:val="1"/>
      <w:numFmt w:val="bullet"/>
      <w:lvlText w:val="o"/>
      <w:lvlJc w:val="left"/>
      <w:pPr>
        <w:ind w:left="5680" w:hanging="360"/>
      </w:pPr>
      <w:rPr>
        <w:rFonts w:ascii="Courier New" w:hAnsi="Courier New" w:cs="Courier New" w:hint="default"/>
      </w:rPr>
    </w:lvl>
    <w:lvl w:ilvl="8" w:tplc="040C0005" w:tentative="1">
      <w:start w:val="1"/>
      <w:numFmt w:val="bullet"/>
      <w:lvlText w:val=""/>
      <w:lvlJc w:val="left"/>
      <w:pPr>
        <w:ind w:left="6400" w:hanging="360"/>
      </w:pPr>
      <w:rPr>
        <w:rFonts w:ascii="Wingdings" w:hAnsi="Wingdings" w:hint="default"/>
      </w:rPr>
    </w:lvl>
  </w:abstractNum>
  <w:num w:numId="1" w16cid:durableId="1996567396">
    <w:abstractNumId w:val="10"/>
  </w:num>
  <w:num w:numId="2" w16cid:durableId="1468625830">
    <w:abstractNumId w:val="7"/>
  </w:num>
  <w:num w:numId="3" w16cid:durableId="1250852226">
    <w:abstractNumId w:val="2"/>
  </w:num>
  <w:num w:numId="4" w16cid:durableId="2143496145">
    <w:abstractNumId w:val="5"/>
  </w:num>
  <w:num w:numId="5" w16cid:durableId="1145274143">
    <w:abstractNumId w:val="6"/>
  </w:num>
  <w:num w:numId="6" w16cid:durableId="1196457642">
    <w:abstractNumId w:val="3"/>
  </w:num>
  <w:num w:numId="7" w16cid:durableId="2005280639">
    <w:abstractNumId w:val="0"/>
  </w:num>
  <w:num w:numId="8" w16cid:durableId="563832130">
    <w:abstractNumId w:val="11"/>
  </w:num>
  <w:num w:numId="9" w16cid:durableId="761612964">
    <w:abstractNumId w:val="9"/>
  </w:num>
  <w:num w:numId="10" w16cid:durableId="1211110805">
    <w:abstractNumId w:val="8"/>
  </w:num>
  <w:num w:numId="11" w16cid:durableId="193084603">
    <w:abstractNumId w:val="1"/>
  </w:num>
  <w:num w:numId="12" w16cid:durableId="15336907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C452F1"/>
    <w:rsid w:val="00075DF4"/>
    <w:rsid w:val="00080C8F"/>
    <w:rsid w:val="000B19A0"/>
    <w:rsid w:val="000D1509"/>
    <w:rsid w:val="00104546"/>
    <w:rsid w:val="00147E4E"/>
    <w:rsid w:val="00155256"/>
    <w:rsid w:val="00197A47"/>
    <w:rsid w:val="001A01AB"/>
    <w:rsid w:val="001E4A2F"/>
    <w:rsid w:val="001F6DD3"/>
    <w:rsid w:val="0020447F"/>
    <w:rsid w:val="002347C1"/>
    <w:rsid w:val="00322986"/>
    <w:rsid w:val="003639A1"/>
    <w:rsid w:val="00384967"/>
    <w:rsid w:val="0039032A"/>
    <w:rsid w:val="003E0531"/>
    <w:rsid w:val="004328A4"/>
    <w:rsid w:val="00442FDD"/>
    <w:rsid w:val="00452290"/>
    <w:rsid w:val="00457214"/>
    <w:rsid w:val="00461255"/>
    <w:rsid w:val="00482F30"/>
    <w:rsid w:val="004B11FD"/>
    <w:rsid w:val="004D571F"/>
    <w:rsid w:val="004E6B32"/>
    <w:rsid w:val="005035C2"/>
    <w:rsid w:val="00520D70"/>
    <w:rsid w:val="00553526"/>
    <w:rsid w:val="00586D46"/>
    <w:rsid w:val="005B7CFE"/>
    <w:rsid w:val="005E0A21"/>
    <w:rsid w:val="005E2C9C"/>
    <w:rsid w:val="006642C4"/>
    <w:rsid w:val="0071584C"/>
    <w:rsid w:val="0084438D"/>
    <w:rsid w:val="00857351"/>
    <w:rsid w:val="008B4D1F"/>
    <w:rsid w:val="009304FF"/>
    <w:rsid w:val="00955985"/>
    <w:rsid w:val="009957C9"/>
    <w:rsid w:val="009C72CC"/>
    <w:rsid w:val="00A73A8D"/>
    <w:rsid w:val="00A76A7C"/>
    <w:rsid w:val="00A86258"/>
    <w:rsid w:val="00BE7E91"/>
    <w:rsid w:val="00C37643"/>
    <w:rsid w:val="00C452F1"/>
    <w:rsid w:val="00C470B5"/>
    <w:rsid w:val="00CA1818"/>
    <w:rsid w:val="00CC6F4A"/>
    <w:rsid w:val="00CE370B"/>
    <w:rsid w:val="00D2136C"/>
    <w:rsid w:val="00D771E4"/>
    <w:rsid w:val="00E57DCC"/>
    <w:rsid w:val="00E67BE7"/>
    <w:rsid w:val="00EC0F8A"/>
    <w:rsid w:val="00EC4E6D"/>
    <w:rsid w:val="00F47169"/>
    <w:rsid w:val="00F914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E7B9018"/>
  <w15:docId w15:val="{4A50180B-FEBD-47C9-BEDE-9DB91E1D9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Titre1">
    <w:name w:val="heading 1"/>
    <w:basedOn w:val="Normal"/>
    <w:uiPriority w:val="9"/>
    <w:qFormat/>
    <w:pPr>
      <w:ind w:left="531" w:hanging="251"/>
      <w:outlineLvl w:val="0"/>
    </w:pPr>
    <w:rPr>
      <w:rFonts w:ascii="Arial" w:eastAsia="Arial" w:hAnsi="Arial" w:cs="Arial"/>
      <w:b/>
      <w:bCs/>
      <w:sz w:val="28"/>
      <w:szCs w:val="28"/>
    </w:rPr>
  </w:style>
  <w:style w:type="paragraph" w:styleId="Titre2">
    <w:name w:val="heading 2"/>
    <w:basedOn w:val="Normal"/>
    <w:uiPriority w:val="9"/>
    <w:unhideWhenUsed/>
    <w:qFormat/>
    <w:pPr>
      <w:ind w:left="652" w:hanging="614"/>
      <w:outlineLvl w:val="1"/>
    </w:pPr>
    <w:rPr>
      <w:rFonts w:ascii="Arial" w:eastAsia="Arial" w:hAnsi="Arial" w:cs="Arial"/>
      <w:b/>
      <w:bCs/>
      <w:i/>
      <w:iCs/>
    </w:rPr>
  </w:style>
  <w:style w:type="paragraph" w:styleId="Titre3">
    <w:name w:val="heading 3"/>
    <w:basedOn w:val="Normal"/>
    <w:uiPriority w:val="9"/>
    <w:unhideWhenUsed/>
    <w:qFormat/>
    <w:pPr>
      <w:spacing w:before="23"/>
      <w:ind w:left="5"/>
      <w:jc w:val="center"/>
      <w:outlineLvl w:val="2"/>
    </w:pPr>
  </w:style>
  <w:style w:type="paragraph" w:styleId="Titre4">
    <w:name w:val="heading 4"/>
    <w:basedOn w:val="Normal"/>
    <w:uiPriority w:val="9"/>
    <w:unhideWhenUsed/>
    <w:qFormat/>
    <w:pPr>
      <w:ind w:left="4"/>
      <w:outlineLvl w:val="3"/>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ind w:left="479" w:hanging="199"/>
    </w:pPr>
    <w:rPr>
      <w:sz w:val="24"/>
      <w:szCs w:val="24"/>
    </w:rPr>
  </w:style>
  <w:style w:type="paragraph" w:styleId="TM2">
    <w:name w:val="toc 2"/>
    <w:basedOn w:val="Normal"/>
    <w:uiPriority w:val="39"/>
    <w:qFormat/>
    <w:pPr>
      <w:spacing w:line="277" w:lineRule="exact"/>
      <w:ind w:left="1147" w:hanging="627"/>
    </w:pPr>
    <w:rPr>
      <w:sz w:val="24"/>
      <w:szCs w:val="24"/>
    </w:r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479" w:hanging="251"/>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461255"/>
    <w:pPr>
      <w:tabs>
        <w:tab w:val="center" w:pos="4536"/>
        <w:tab w:val="right" w:pos="9072"/>
      </w:tabs>
    </w:pPr>
  </w:style>
  <w:style w:type="character" w:customStyle="1" w:styleId="En-tteCar">
    <w:name w:val="En-tête Car"/>
    <w:basedOn w:val="Policepardfaut"/>
    <w:link w:val="En-tte"/>
    <w:uiPriority w:val="99"/>
    <w:rsid w:val="00461255"/>
    <w:rPr>
      <w:rFonts w:ascii="Arial MT" w:eastAsia="Arial MT" w:hAnsi="Arial MT" w:cs="Arial MT"/>
      <w:lang w:val="fr-FR"/>
    </w:rPr>
  </w:style>
  <w:style w:type="paragraph" w:styleId="Pieddepage">
    <w:name w:val="footer"/>
    <w:basedOn w:val="Normal"/>
    <w:link w:val="PieddepageCar"/>
    <w:uiPriority w:val="99"/>
    <w:unhideWhenUsed/>
    <w:rsid w:val="00461255"/>
    <w:pPr>
      <w:tabs>
        <w:tab w:val="center" w:pos="4536"/>
        <w:tab w:val="right" w:pos="9072"/>
      </w:tabs>
    </w:pPr>
  </w:style>
  <w:style w:type="character" w:customStyle="1" w:styleId="PieddepageCar">
    <w:name w:val="Pied de page Car"/>
    <w:basedOn w:val="Policepardfaut"/>
    <w:link w:val="Pieddepage"/>
    <w:uiPriority w:val="99"/>
    <w:rsid w:val="00461255"/>
    <w:rPr>
      <w:rFonts w:ascii="Arial MT" w:eastAsia="Arial MT" w:hAnsi="Arial MT" w:cs="Arial MT"/>
      <w:lang w:val="fr-FR"/>
    </w:rPr>
  </w:style>
  <w:style w:type="paragraph" w:customStyle="1" w:styleId="Default">
    <w:name w:val="Default"/>
    <w:rsid w:val="0039032A"/>
    <w:pPr>
      <w:widowControl/>
      <w:adjustRightInd w:val="0"/>
    </w:pPr>
    <w:rPr>
      <w:rFonts w:ascii="Arial" w:hAnsi="Arial" w:cs="Arial"/>
      <w:color w:val="000000"/>
      <w:sz w:val="24"/>
      <w:szCs w:val="24"/>
      <w:lang w:val="fr-FR"/>
    </w:rPr>
  </w:style>
  <w:style w:type="character" w:styleId="Lienhypertexte">
    <w:name w:val="Hyperlink"/>
    <w:basedOn w:val="Policepardfaut"/>
    <w:uiPriority w:val="99"/>
    <w:unhideWhenUsed/>
    <w:rsid w:val="00553526"/>
    <w:rPr>
      <w:color w:val="0000FF" w:themeColor="hyperlink"/>
      <w:u w:val="single"/>
    </w:rPr>
  </w:style>
  <w:style w:type="character" w:styleId="Mentionnonrsolue">
    <w:name w:val="Unresolved Mention"/>
    <w:basedOn w:val="Policepardfaut"/>
    <w:uiPriority w:val="99"/>
    <w:semiHidden/>
    <w:unhideWhenUsed/>
    <w:rsid w:val="00D771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jc.ramis@toulouse.cci.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m.fabre@toulouse.cci.fr"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1381</Words>
  <Characters>7599</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FABRE</dc:creator>
  <cp:lastModifiedBy>Elena REQUENA</cp:lastModifiedBy>
  <cp:revision>14</cp:revision>
  <dcterms:created xsi:type="dcterms:W3CDTF">2026-01-21T17:17:00Z</dcterms:created>
  <dcterms:modified xsi:type="dcterms:W3CDTF">2026-02-06T12:34:00Z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2024-10-30T00:00:00Z</vt:filetime>
  </property>
  <property fmtid="{D5CDD505-2E9C-101B-9397-08002B2CF9AE}" pid="3" name="Creator">
    <vt:lpwstr>Microsoft® Word pour Microsoft 365</vt:lpwstr>
  </property>
  <property fmtid="{D5CDD505-2E9C-101B-9397-08002B2CF9AE}" pid="4" name="LastSaved">
    <vt:filetime>2025-01-31T00:00:00Z</vt:filetime>
  </property>
  <property fmtid="{D5CDD505-2E9C-101B-9397-08002B2CF9AE}" pid="5" name="Producer">
    <vt:lpwstr>Microsoft® Word pour Microsoft 365</vt:lpwstr>
  </property>
</Properties>
</file>